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DCCB0" w14:textId="692E5946" w:rsidR="00797FA9" w:rsidRPr="007E2BD2" w:rsidRDefault="00797FA9" w:rsidP="00797FA9">
      <w:pPr>
        <w:pStyle w:val="CRCoverPage"/>
        <w:tabs>
          <w:tab w:val="right" w:pos="9639"/>
        </w:tabs>
        <w:spacing w:after="0"/>
        <w:rPr>
          <w:b/>
          <w:i/>
          <w:noProof/>
          <w:sz w:val="28"/>
          <w:lang w:val="en-US"/>
        </w:rPr>
      </w:pPr>
      <w:r>
        <w:rPr>
          <w:b/>
          <w:noProof/>
          <w:sz w:val="24"/>
        </w:rPr>
        <w:t>3GPP TSG-RAN WG1 Meeting #94bis</w:t>
      </w:r>
      <w:r>
        <w:rPr>
          <w:b/>
          <w:i/>
          <w:noProof/>
          <w:sz w:val="24"/>
        </w:rPr>
        <w:t xml:space="preserve"> </w:t>
      </w:r>
      <w:r>
        <w:rPr>
          <w:b/>
          <w:i/>
          <w:noProof/>
          <w:sz w:val="28"/>
        </w:rPr>
        <w:tab/>
      </w:r>
      <w:r w:rsidR="007E2BD2" w:rsidRPr="007E2BD2">
        <w:rPr>
          <w:b/>
          <w:i/>
          <w:noProof/>
          <w:sz w:val="28"/>
        </w:rPr>
        <w:t>R1-1810913</w:t>
      </w:r>
    </w:p>
    <w:p w14:paraId="04724DD7" w14:textId="77777777" w:rsidR="00797FA9" w:rsidRPr="007868CB" w:rsidRDefault="00797FA9" w:rsidP="00797FA9">
      <w:pPr>
        <w:pStyle w:val="CRCoverPage"/>
        <w:outlineLvl w:val="0"/>
        <w:rPr>
          <w:b/>
          <w:noProof/>
          <w:sz w:val="24"/>
        </w:rPr>
      </w:pPr>
      <w:r w:rsidRPr="007868CB">
        <w:rPr>
          <w:b/>
          <w:noProof/>
          <w:sz w:val="24"/>
        </w:rPr>
        <w:t>Chengdu, China, October 8th – 12</w:t>
      </w:r>
      <w:r w:rsidRPr="00DD764B">
        <w:rPr>
          <w:b/>
          <w:noProof/>
          <w:sz w:val="24"/>
          <w:vertAlign w:val="superscript"/>
        </w:rPr>
        <w:t>th</w:t>
      </w:r>
      <w:r>
        <w:rPr>
          <w:b/>
          <w:noProof/>
          <w:sz w:val="24"/>
        </w:rPr>
        <w:t>, 2018</w:t>
      </w:r>
    </w:p>
    <w:p w14:paraId="3020D2AD"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63EF8B5" w14:textId="65935830"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130A14">
        <w:rPr>
          <w:rFonts w:ascii="Arial" w:hAnsi="Arial"/>
          <w:sz w:val="24"/>
        </w:rPr>
        <w:t>6</w:t>
      </w:r>
      <w:r w:rsidR="00A93919">
        <w:rPr>
          <w:rFonts w:ascii="Arial" w:hAnsi="Arial"/>
          <w:sz w:val="24"/>
        </w:rPr>
        <w:t>.</w:t>
      </w:r>
      <w:r w:rsidR="00130A14">
        <w:rPr>
          <w:rFonts w:ascii="Arial" w:hAnsi="Arial"/>
          <w:sz w:val="24"/>
        </w:rPr>
        <w:t>1.</w:t>
      </w:r>
      <w:r w:rsidR="00847B6A">
        <w:rPr>
          <w:rFonts w:ascii="Arial" w:hAnsi="Arial"/>
          <w:sz w:val="24"/>
        </w:rPr>
        <w:t>5.4</w:t>
      </w:r>
    </w:p>
    <w:p w14:paraId="68D82AFE"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47F63A33" w14:textId="01BBA414"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47B6A" w:rsidRPr="00847B6A">
        <w:rPr>
          <w:rFonts w:ascii="Arial" w:hAnsi="Arial"/>
          <w:sz w:val="24"/>
        </w:rPr>
        <w:t>Discussion on collision of NPUSCH and Rel-15 NPRACH resources</w:t>
      </w:r>
    </w:p>
    <w:p w14:paraId="4C238DE5"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E73A46">
        <w:rPr>
          <w:rFonts w:ascii="Arial" w:hAnsi="Arial"/>
          <w:sz w:val="24"/>
        </w:rPr>
        <w:t xml:space="preserve"> and Decision</w:t>
      </w:r>
    </w:p>
    <w:p w14:paraId="0B075C17" w14:textId="221274B1" w:rsidR="00D64908" w:rsidRDefault="00847B6A" w:rsidP="00D64908">
      <w:pPr>
        <w:pStyle w:val="Heading1"/>
        <w:numPr>
          <w:ilvl w:val="0"/>
          <w:numId w:val="1"/>
        </w:numPr>
        <w:tabs>
          <w:tab w:val="clear" w:pos="1140"/>
          <w:tab w:val="num" w:pos="720"/>
        </w:tabs>
        <w:ind w:left="720" w:hanging="720"/>
        <w:jc w:val="both"/>
      </w:pPr>
      <w:r>
        <w:t>Background</w:t>
      </w:r>
    </w:p>
    <w:p w14:paraId="68E112C3" w14:textId="353A2FA2" w:rsidR="00847B6A" w:rsidRDefault="00847B6A" w:rsidP="00847B6A">
      <w:r>
        <w:t xml:space="preserve">Rel-15 introduced several new NPRACH resources for multiple purposes. Table 1 summarizes </w:t>
      </w:r>
      <w:r w:rsidR="004759C4">
        <w:t>all the new usages/configurations of NPRACH</w:t>
      </w:r>
    </w:p>
    <w:p w14:paraId="688CF46F" w14:textId="47AE891A" w:rsidR="00A964DC" w:rsidRDefault="00A964DC" w:rsidP="00A964DC">
      <w:pPr>
        <w:pStyle w:val="Caption"/>
        <w:keepNext/>
        <w:jc w:val="center"/>
      </w:pPr>
      <w:r>
        <w:t xml:space="preserve">Table </w:t>
      </w:r>
      <w:r w:rsidR="003A5847">
        <w:rPr>
          <w:noProof/>
        </w:rPr>
        <w:fldChar w:fldCharType="begin"/>
      </w:r>
      <w:r w:rsidR="003A5847">
        <w:rPr>
          <w:noProof/>
        </w:rPr>
        <w:instrText xml:space="preserve"> SEQ Table \* ARABIC </w:instrText>
      </w:r>
      <w:r w:rsidR="003A5847">
        <w:rPr>
          <w:noProof/>
        </w:rPr>
        <w:fldChar w:fldCharType="separate"/>
      </w:r>
      <w:r w:rsidR="00B17300">
        <w:rPr>
          <w:noProof/>
        </w:rPr>
        <w:t>1</w:t>
      </w:r>
      <w:r w:rsidR="003A5847">
        <w:rPr>
          <w:noProof/>
        </w:rPr>
        <w:fldChar w:fldCharType="end"/>
      </w:r>
      <w:r>
        <w:t xml:space="preserve"> New NPRACH resources</w:t>
      </w:r>
    </w:p>
    <w:tbl>
      <w:tblPr>
        <w:tblStyle w:val="TableGrid"/>
        <w:tblW w:w="0" w:type="auto"/>
        <w:jc w:val="center"/>
        <w:tblLook w:val="04A0" w:firstRow="1" w:lastRow="0" w:firstColumn="1" w:lastColumn="0" w:noHBand="0" w:noVBand="1"/>
      </w:tblPr>
      <w:tblGrid>
        <w:gridCol w:w="669"/>
        <w:gridCol w:w="1456"/>
        <w:gridCol w:w="1171"/>
        <w:gridCol w:w="1625"/>
        <w:gridCol w:w="4708"/>
      </w:tblGrid>
      <w:tr w:rsidR="00A964DC" w:rsidRPr="00847B6A" w14:paraId="5137856D" w14:textId="77777777" w:rsidTr="00A964DC">
        <w:trPr>
          <w:jc w:val="center"/>
        </w:trPr>
        <w:tc>
          <w:tcPr>
            <w:tcW w:w="0" w:type="auto"/>
          </w:tcPr>
          <w:p w14:paraId="10EC81C0" w14:textId="22B2F7A9" w:rsidR="00A964DC" w:rsidRDefault="00A964DC" w:rsidP="00847B6A">
            <w:pPr>
              <w:rPr>
                <w:b/>
              </w:rPr>
            </w:pPr>
            <w:r>
              <w:rPr>
                <w:b/>
              </w:rPr>
              <w:t>Case #</w:t>
            </w:r>
          </w:p>
        </w:tc>
        <w:tc>
          <w:tcPr>
            <w:tcW w:w="0" w:type="auto"/>
          </w:tcPr>
          <w:p w14:paraId="3FDDE358" w14:textId="4029714E" w:rsidR="00A964DC" w:rsidRPr="00847B6A" w:rsidRDefault="00A964DC" w:rsidP="00847B6A">
            <w:pPr>
              <w:rPr>
                <w:b/>
              </w:rPr>
            </w:pPr>
            <w:r>
              <w:rPr>
                <w:b/>
              </w:rPr>
              <w:t>NPRACH preamble</w:t>
            </w:r>
          </w:p>
        </w:tc>
        <w:tc>
          <w:tcPr>
            <w:tcW w:w="0" w:type="auto"/>
          </w:tcPr>
          <w:p w14:paraId="42F60E18" w14:textId="5E88D74C" w:rsidR="00A964DC" w:rsidRPr="00847B6A" w:rsidRDefault="00A964DC" w:rsidP="00847B6A">
            <w:pPr>
              <w:rPr>
                <w:b/>
              </w:rPr>
            </w:pPr>
            <w:r>
              <w:rPr>
                <w:b/>
              </w:rPr>
              <w:t>Carrier</w:t>
            </w:r>
          </w:p>
        </w:tc>
        <w:tc>
          <w:tcPr>
            <w:tcW w:w="0" w:type="auto"/>
          </w:tcPr>
          <w:p w14:paraId="0D102A1D" w14:textId="6581E333" w:rsidR="00A964DC" w:rsidRPr="00847B6A" w:rsidRDefault="00A964DC" w:rsidP="00847B6A">
            <w:pPr>
              <w:rPr>
                <w:b/>
              </w:rPr>
            </w:pPr>
            <w:r w:rsidRPr="00847B6A">
              <w:rPr>
                <w:b/>
              </w:rPr>
              <w:t>Use</w:t>
            </w:r>
          </w:p>
        </w:tc>
        <w:tc>
          <w:tcPr>
            <w:tcW w:w="0" w:type="auto"/>
          </w:tcPr>
          <w:p w14:paraId="402C4399" w14:textId="3371B24E" w:rsidR="00A964DC" w:rsidRPr="00847B6A" w:rsidRDefault="00A964DC" w:rsidP="00847B6A">
            <w:pPr>
              <w:rPr>
                <w:b/>
              </w:rPr>
            </w:pPr>
            <w:r w:rsidRPr="00847B6A">
              <w:rPr>
                <w:b/>
              </w:rPr>
              <w:t>RRC Configuration</w:t>
            </w:r>
          </w:p>
        </w:tc>
      </w:tr>
      <w:tr w:rsidR="00A964DC" w:rsidRPr="00847B6A" w14:paraId="0D6C617A" w14:textId="77777777" w:rsidTr="00A964DC">
        <w:trPr>
          <w:jc w:val="center"/>
        </w:trPr>
        <w:tc>
          <w:tcPr>
            <w:tcW w:w="0" w:type="auto"/>
          </w:tcPr>
          <w:p w14:paraId="441C2B7A" w14:textId="46D3E0E4" w:rsidR="00A964DC" w:rsidRPr="00703381" w:rsidRDefault="00A964DC" w:rsidP="00847B6A">
            <w:r>
              <w:t>1</w:t>
            </w:r>
          </w:p>
        </w:tc>
        <w:tc>
          <w:tcPr>
            <w:tcW w:w="0" w:type="auto"/>
          </w:tcPr>
          <w:p w14:paraId="21BFEE27" w14:textId="5C3A5001" w:rsidR="00A964DC" w:rsidRPr="00703381" w:rsidRDefault="00A964DC" w:rsidP="00847B6A">
            <w:r w:rsidRPr="00703381">
              <w:t>Legacy</w:t>
            </w:r>
          </w:p>
        </w:tc>
        <w:tc>
          <w:tcPr>
            <w:tcW w:w="0" w:type="auto"/>
          </w:tcPr>
          <w:p w14:paraId="0CFF199A" w14:textId="00AFDE50" w:rsidR="00A964DC" w:rsidRPr="00703381" w:rsidRDefault="00A964DC" w:rsidP="00847B6A">
            <w:r w:rsidRPr="00703381">
              <w:t>Non-anchor</w:t>
            </w:r>
          </w:p>
        </w:tc>
        <w:tc>
          <w:tcPr>
            <w:tcW w:w="0" w:type="auto"/>
          </w:tcPr>
          <w:p w14:paraId="5A068D9F" w14:textId="74877E24" w:rsidR="00A964DC" w:rsidRPr="00703381" w:rsidRDefault="00A964DC" w:rsidP="00847B6A">
            <w:r w:rsidRPr="00703381">
              <w:t>PRACH in mixed mode non-anchor carrier</w:t>
            </w:r>
          </w:p>
        </w:tc>
        <w:tc>
          <w:tcPr>
            <w:tcW w:w="0" w:type="auto"/>
          </w:tcPr>
          <w:p w14:paraId="48740399" w14:textId="67E74123" w:rsidR="00A964DC" w:rsidRPr="001C489B" w:rsidRDefault="00A964DC" w:rsidP="00847B6A">
            <w:r w:rsidRPr="00CC7909">
              <w:t>SystemInformationBlockType22</w:t>
            </w:r>
            <w:r>
              <w:t xml:space="preserve"> &gt; </w:t>
            </w:r>
            <w:r w:rsidRPr="001C489B">
              <w:t>ul-ConfigListMixed-r15</w:t>
            </w:r>
          </w:p>
        </w:tc>
      </w:tr>
      <w:tr w:rsidR="00A964DC" w:rsidRPr="00847B6A" w14:paraId="00E22923" w14:textId="77777777" w:rsidTr="00A964DC">
        <w:trPr>
          <w:jc w:val="center"/>
        </w:trPr>
        <w:tc>
          <w:tcPr>
            <w:tcW w:w="0" w:type="auto"/>
          </w:tcPr>
          <w:p w14:paraId="6EBE39E7" w14:textId="49676424" w:rsidR="00A964DC" w:rsidRPr="00703381" w:rsidRDefault="00A964DC" w:rsidP="001C489B">
            <w:r>
              <w:t>2</w:t>
            </w:r>
          </w:p>
        </w:tc>
        <w:tc>
          <w:tcPr>
            <w:tcW w:w="0" w:type="auto"/>
          </w:tcPr>
          <w:p w14:paraId="77C91324" w14:textId="07BCBD7E" w:rsidR="00A964DC" w:rsidRPr="00703381" w:rsidRDefault="00A964DC" w:rsidP="001C489B">
            <w:r w:rsidRPr="00703381">
              <w:t>Format 2</w:t>
            </w:r>
          </w:p>
        </w:tc>
        <w:tc>
          <w:tcPr>
            <w:tcW w:w="0" w:type="auto"/>
          </w:tcPr>
          <w:p w14:paraId="76F2F214" w14:textId="74778A86" w:rsidR="00A964DC" w:rsidRPr="00703381" w:rsidRDefault="00A964DC" w:rsidP="001C489B">
            <w:r w:rsidRPr="00703381">
              <w:t>Non-anchor</w:t>
            </w:r>
          </w:p>
        </w:tc>
        <w:tc>
          <w:tcPr>
            <w:tcW w:w="0" w:type="auto"/>
          </w:tcPr>
          <w:p w14:paraId="11E44B15" w14:textId="3185D96D" w:rsidR="00A964DC" w:rsidRPr="00703381" w:rsidRDefault="00A964DC" w:rsidP="001C489B">
            <w:r w:rsidRPr="00703381">
              <w:t>Legacy usage</w:t>
            </w:r>
          </w:p>
        </w:tc>
        <w:tc>
          <w:tcPr>
            <w:tcW w:w="0" w:type="auto"/>
          </w:tcPr>
          <w:p w14:paraId="7E211C39" w14:textId="457EE4E9" w:rsidR="00A964DC" w:rsidRPr="001C489B" w:rsidRDefault="00A964DC" w:rsidP="001C489B">
            <w:r w:rsidRPr="00964A54">
              <w:t xml:space="preserve">SystemInformationBlockType23-NB-r15 </w:t>
            </w:r>
            <w:r>
              <w:t xml:space="preserve">&gt; </w:t>
            </w:r>
            <w:r w:rsidRPr="00964A54">
              <w:t>ul-ConfigList-</w:t>
            </w:r>
            <w:r>
              <w:t>v</w:t>
            </w:r>
            <w:r w:rsidRPr="00964A54">
              <w:t>15</w:t>
            </w:r>
            <w:r>
              <w:t xml:space="preserve">30 &gt; </w:t>
            </w:r>
            <w:r w:rsidRPr="00964A54">
              <w:t>nprach-ParametersListFmt2-r15</w:t>
            </w:r>
          </w:p>
        </w:tc>
      </w:tr>
      <w:tr w:rsidR="00A964DC" w:rsidRPr="00847B6A" w14:paraId="647EFEB3" w14:textId="77777777" w:rsidTr="00A964DC">
        <w:trPr>
          <w:jc w:val="center"/>
        </w:trPr>
        <w:tc>
          <w:tcPr>
            <w:tcW w:w="0" w:type="auto"/>
          </w:tcPr>
          <w:p w14:paraId="72F4AF76" w14:textId="1E79A6B3" w:rsidR="00A964DC" w:rsidRPr="00703381" w:rsidRDefault="00A964DC" w:rsidP="001C489B">
            <w:r>
              <w:t>3</w:t>
            </w:r>
          </w:p>
        </w:tc>
        <w:tc>
          <w:tcPr>
            <w:tcW w:w="0" w:type="auto"/>
          </w:tcPr>
          <w:p w14:paraId="59912D8E" w14:textId="12C0366D" w:rsidR="00A964DC" w:rsidRPr="00703381" w:rsidRDefault="00A964DC" w:rsidP="001C489B">
            <w:r w:rsidRPr="00703381">
              <w:t>Format 2</w:t>
            </w:r>
          </w:p>
        </w:tc>
        <w:tc>
          <w:tcPr>
            <w:tcW w:w="0" w:type="auto"/>
          </w:tcPr>
          <w:p w14:paraId="1B1661AD" w14:textId="290A1C49" w:rsidR="00A964DC" w:rsidRPr="00703381" w:rsidRDefault="00A964DC" w:rsidP="001C489B">
            <w:r w:rsidRPr="00703381">
              <w:t>Non-anchor</w:t>
            </w:r>
          </w:p>
        </w:tc>
        <w:tc>
          <w:tcPr>
            <w:tcW w:w="0" w:type="auto"/>
          </w:tcPr>
          <w:p w14:paraId="7F50E726" w14:textId="613DCE0B" w:rsidR="00A964DC" w:rsidRPr="00703381" w:rsidRDefault="00A964DC" w:rsidP="001C489B">
            <w:r w:rsidRPr="00703381">
              <w:t>EDT</w:t>
            </w:r>
          </w:p>
        </w:tc>
        <w:tc>
          <w:tcPr>
            <w:tcW w:w="0" w:type="auto"/>
          </w:tcPr>
          <w:p w14:paraId="5DC088ED" w14:textId="479F9A02" w:rsidR="00A964DC" w:rsidRPr="00847B6A" w:rsidRDefault="00A964DC" w:rsidP="001C489B">
            <w:pPr>
              <w:rPr>
                <w:b/>
              </w:rPr>
            </w:pPr>
            <w:r w:rsidRPr="00964A54">
              <w:t xml:space="preserve">SystemInformationBlockType23-NB-r15 </w:t>
            </w:r>
            <w:r>
              <w:t xml:space="preserve">&gt; </w:t>
            </w:r>
            <w:r w:rsidRPr="00964A54">
              <w:t>ul-ConfigList-</w:t>
            </w:r>
            <w:r>
              <w:t>v</w:t>
            </w:r>
            <w:r w:rsidRPr="00964A54">
              <w:t>15</w:t>
            </w:r>
            <w:r>
              <w:t xml:space="preserve">30 &gt; </w:t>
            </w:r>
            <w:r w:rsidRPr="00964A54">
              <w:t>nprach-ParametersListFmt2</w:t>
            </w:r>
            <w:r w:rsidRPr="0010246B">
              <w:t>EDT</w:t>
            </w:r>
            <w:r w:rsidRPr="00964A54">
              <w:t>-r15</w:t>
            </w:r>
          </w:p>
        </w:tc>
      </w:tr>
      <w:tr w:rsidR="00A964DC" w:rsidRPr="00847B6A" w14:paraId="549630AB" w14:textId="77777777" w:rsidTr="00A964DC">
        <w:trPr>
          <w:jc w:val="center"/>
        </w:trPr>
        <w:tc>
          <w:tcPr>
            <w:tcW w:w="0" w:type="auto"/>
          </w:tcPr>
          <w:p w14:paraId="7C4015B1" w14:textId="3BFCF0E7" w:rsidR="00A964DC" w:rsidRPr="00703381" w:rsidRDefault="00A964DC" w:rsidP="001C489B">
            <w:r>
              <w:t>4</w:t>
            </w:r>
          </w:p>
        </w:tc>
        <w:tc>
          <w:tcPr>
            <w:tcW w:w="0" w:type="auto"/>
          </w:tcPr>
          <w:p w14:paraId="1EF152FE" w14:textId="2FFC4717" w:rsidR="00A964DC" w:rsidRPr="00703381" w:rsidRDefault="00A964DC" w:rsidP="001C489B">
            <w:r w:rsidRPr="00703381">
              <w:t>Format 2</w:t>
            </w:r>
          </w:p>
        </w:tc>
        <w:tc>
          <w:tcPr>
            <w:tcW w:w="0" w:type="auto"/>
          </w:tcPr>
          <w:p w14:paraId="5FDC4A9F" w14:textId="03EBDBB0" w:rsidR="00A964DC" w:rsidRPr="00703381" w:rsidRDefault="00A964DC" w:rsidP="001C489B">
            <w:r w:rsidRPr="00703381">
              <w:t>Non-anchor</w:t>
            </w:r>
          </w:p>
        </w:tc>
        <w:tc>
          <w:tcPr>
            <w:tcW w:w="0" w:type="auto"/>
          </w:tcPr>
          <w:p w14:paraId="60BE8F23" w14:textId="44ADEFFB" w:rsidR="00A964DC" w:rsidRPr="00703381" w:rsidRDefault="00A964DC" w:rsidP="001C489B">
            <w:r w:rsidRPr="00703381">
              <w:t>Mixed for legacy usage</w:t>
            </w:r>
          </w:p>
        </w:tc>
        <w:tc>
          <w:tcPr>
            <w:tcW w:w="0" w:type="auto"/>
          </w:tcPr>
          <w:p w14:paraId="0986185F" w14:textId="54F81BED" w:rsidR="00A964DC" w:rsidRPr="00847B6A" w:rsidRDefault="00A964DC" w:rsidP="001C489B">
            <w:pPr>
              <w:rPr>
                <w:b/>
              </w:rPr>
            </w:pPr>
            <w:r w:rsidRPr="00964A54">
              <w:t xml:space="preserve">SystemInformationBlockType23-NB-r15 </w:t>
            </w:r>
            <w:r>
              <w:t xml:space="preserve">&gt; </w:t>
            </w:r>
            <w:r w:rsidRPr="00964A54">
              <w:t>ul-ConfigListMixed-</w:t>
            </w:r>
            <w:r>
              <w:t>v</w:t>
            </w:r>
            <w:r w:rsidRPr="00964A54">
              <w:t>15</w:t>
            </w:r>
            <w:r>
              <w:t>30</w:t>
            </w:r>
            <w:r w:rsidRPr="00964A54">
              <w:t xml:space="preserve"> </w:t>
            </w:r>
            <w:r>
              <w:t xml:space="preserve">&gt; </w:t>
            </w:r>
            <w:r w:rsidRPr="00964A54">
              <w:t>nprach-ParametersListFmt2-r15</w:t>
            </w:r>
          </w:p>
        </w:tc>
      </w:tr>
      <w:tr w:rsidR="00A964DC" w:rsidRPr="00847B6A" w14:paraId="3B10060C" w14:textId="77777777" w:rsidTr="00A964DC">
        <w:trPr>
          <w:jc w:val="center"/>
        </w:trPr>
        <w:tc>
          <w:tcPr>
            <w:tcW w:w="0" w:type="auto"/>
          </w:tcPr>
          <w:p w14:paraId="60146777" w14:textId="71B29985" w:rsidR="00A964DC" w:rsidRPr="00703381" w:rsidRDefault="00A964DC" w:rsidP="001C489B">
            <w:r>
              <w:t>5</w:t>
            </w:r>
          </w:p>
        </w:tc>
        <w:tc>
          <w:tcPr>
            <w:tcW w:w="0" w:type="auto"/>
          </w:tcPr>
          <w:p w14:paraId="29A983C0" w14:textId="418D2D6C" w:rsidR="00A964DC" w:rsidRPr="00703381" w:rsidRDefault="00A964DC" w:rsidP="001C489B">
            <w:r w:rsidRPr="00703381">
              <w:t>Format 2</w:t>
            </w:r>
          </w:p>
        </w:tc>
        <w:tc>
          <w:tcPr>
            <w:tcW w:w="0" w:type="auto"/>
          </w:tcPr>
          <w:p w14:paraId="071E68B7" w14:textId="0A57A723" w:rsidR="00A964DC" w:rsidRPr="00703381" w:rsidRDefault="00A964DC" w:rsidP="001C489B">
            <w:r w:rsidRPr="00703381">
              <w:t>Non-anchor</w:t>
            </w:r>
          </w:p>
        </w:tc>
        <w:tc>
          <w:tcPr>
            <w:tcW w:w="0" w:type="auto"/>
          </w:tcPr>
          <w:p w14:paraId="2FA8F548" w14:textId="212798D2" w:rsidR="00A964DC" w:rsidRPr="00703381" w:rsidRDefault="00A964DC" w:rsidP="001C489B">
            <w:r w:rsidRPr="00703381">
              <w:t>Mixed for EDT</w:t>
            </w:r>
          </w:p>
        </w:tc>
        <w:tc>
          <w:tcPr>
            <w:tcW w:w="0" w:type="auto"/>
          </w:tcPr>
          <w:p w14:paraId="7FD69076" w14:textId="2B2A3EDA" w:rsidR="00A964DC" w:rsidRPr="00847B6A" w:rsidRDefault="00A964DC" w:rsidP="001C489B">
            <w:pPr>
              <w:rPr>
                <w:b/>
              </w:rPr>
            </w:pPr>
            <w:r w:rsidRPr="00964A54">
              <w:t xml:space="preserve">SystemInformationBlockType23-NB-r15 </w:t>
            </w:r>
            <w:r>
              <w:t xml:space="preserve">&gt; </w:t>
            </w:r>
            <w:r w:rsidRPr="00964A54">
              <w:t>ul-ConfigListMixed-</w:t>
            </w:r>
            <w:r>
              <w:t>v</w:t>
            </w:r>
            <w:r w:rsidRPr="00964A54">
              <w:t>15</w:t>
            </w:r>
            <w:r>
              <w:t>30</w:t>
            </w:r>
            <w:r w:rsidRPr="00964A54">
              <w:t xml:space="preserve"> </w:t>
            </w:r>
            <w:r>
              <w:t xml:space="preserve">&gt; </w:t>
            </w:r>
            <w:r w:rsidRPr="00964A54">
              <w:t>nprach-ParametersListFmt2</w:t>
            </w:r>
            <w:r w:rsidRPr="0010246B">
              <w:t>EDT</w:t>
            </w:r>
            <w:r w:rsidRPr="00964A54">
              <w:t>-r15</w:t>
            </w:r>
          </w:p>
        </w:tc>
      </w:tr>
      <w:tr w:rsidR="00A964DC" w:rsidRPr="00847B6A" w14:paraId="009C52D0" w14:textId="77777777" w:rsidTr="00A964DC">
        <w:trPr>
          <w:jc w:val="center"/>
        </w:trPr>
        <w:tc>
          <w:tcPr>
            <w:tcW w:w="0" w:type="auto"/>
          </w:tcPr>
          <w:p w14:paraId="61385CEB" w14:textId="6BB867B8" w:rsidR="00A964DC" w:rsidRPr="00703381" w:rsidRDefault="00A964DC" w:rsidP="001C489B">
            <w:r>
              <w:t>6</w:t>
            </w:r>
          </w:p>
        </w:tc>
        <w:tc>
          <w:tcPr>
            <w:tcW w:w="0" w:type="auto"/>
          </w:tcPr>
          <w:p w14:paraId="2BE7E65A" w14:textId="09D23B44" w:rsidR="00A964DC" w:rsidRPr="00703381" w:rsidRDefault="00A964DC" w:rsidP="001C489B">
            <w:r w:rsidRPr="00703381">
              <w:t>Format 2</w:t>
            </w:r>
          </w:p>
        </w:tc>
        <w:tc>
          <w:tcPr>
            <w:tcW w:w="0" w:type="auto"/>
          </w:tcPr>
          <w:p w14:paraId="7A7CE462" w14:textId="5974F731" w:rsidR="00A964DC" w:rsidRPr="00703381" w:rsidRDefault="00A964DC" w:rsidP="001C489B">
            <w:r w:rsidRPr="00703381">
              <w:t>Anchor</w:t>
            </w:r>
          </w:p>
        </w:tc>
        <w:tc>
          <w:tcPr>
            <w:tcW w:w="0" w:type="auto"/>
          </w:tcPr>
          <w:p w14:paraId="24526DB4" w14:textId="1339DE49" w:rsidR="00A964DC" w:rsidRPr="00703381" w:rsidRDefault="00A964DC" w:rsidP="001C489B">
            <w:r w:rsidRPr="00703381">
              <w:t>Legacy</w:t>
            </w:r>
          </w:p>
        </w:tc>
        <w:tc>
          <w:tcPr>
            <w:tcW w:w="0" w:type="auto"/>
          </w:tcPr>
          <w:p w14:paraId="09474DAA" w14:textId="43CBD1C8" w:rsidR="00A964DC" w:rsidRPr="00964A54" w:rsidRDefault="00A964DC" w:rsidP="001C489B">
            <w:r>
              <w:t xml:space="preserve">SIB2 &gt; </w:t>
            </w:r>
            <w:r w:rsidRPr="00CC7909">
              <w:t>RadioResourceConfigCommonSIB-NB-r13</w:t>
            </w:r>
            <w:r>
              <w:t xml:space="preserve"> &gt; nprach-ParametersListFmt2-r15</w:t>
            </w:r>
          </w:p>
        </w:tc>
      </w:tr>
      <w:tr w:rsidR="00A964DC" w:rsidRPr="00847B6A" w14:paraId="21B264FA" w14:textId="77777777" w:rsidTr="00A964DC">
        <w:trPr>
          <w:jc w:val="center"/>
        </w:trPr>
        <w:tc>
          <w:tcPr>
            <w:tcW w:w="0" w:type="auto"/>
          </w:tcPr>
          <w:p w14:paraId="358A97C7" w14:textId="1C6FE6F8" w:rsidR="00A964DC" w:rsidRPr="00703381" w:rsidRDefault="00A964DC" w:rsidP="001C489B">
            <w:r>
              <w:t>7</w:t>
            </w:r>
          </w:p>
        </w:tc>
        <w:tc>
          <w:tcPr>
            <w:tcW w:w="0" w:type="auto"/>
          </w:tcPr>
          <w:p w14:paraId="65CF958C" w14:textId="4A518C92" w:rsidR="00A964DC" w:rsidRPr="00703381" w:rsidRDefault="00A964DC" w:rsidP="001C489B">
            <w:r w:rsidRPr="00703381">
              <w:t>Format 2</w:t>
            </w:r>
          </w:p>
        </w:tc>
        <w:tc>
          <w:tcPr>
            <w:tcW w:w="0" w:type="auto"/>
          </w:tcPr>
          <w:p w14:paraId="67A8FA31" w14:textId="3C52E526" w:rsidR="00A964DC" w:rsidRPr="00703381" w:rsidRDefault="00A964DC" w:rsidP="001C489B">
            <w:r w:rsidRPr="00703381">
              <w:t>Anchor</w:t>
            </w:r>
          </w:p>
        </w:tc>
        <w:tc>
          <w:tcPr>
            <w:tcW w:w="0" w:type="auto"/>
          </w:tcPr>
          <w:p w14:paraId="58931DF0" w14:textId="488CCB52" w:rsidR="00A964DC" w:rsidRPr="00703381" w:rsidRDefault="00A964DC" w:rsidP="001C489B">
            <w:r w:rsidRPr="00703381">
              <w:t>EDT</w:t>
            </w:r>
          </w:p>
        </w:tc>
        <w:tc>
          <w:tcPr>
            <w:tcW w:w="0" w:type="auto"/>
          </w:tcPr>
          <w:p w14:paraId="1EF06EDC" w14:textId="205A12E3" w:rsidR="00A964DC" w:rsidRPr="00964A54" w:rsidRDefault="00A964DC" w:rsidP="001C489B">
            <w:r>
              <w:t xml:space="preserve">SIB2 &gt; </w:t>
            </w:r>
            <w:r w:rsidRPr="00CC7909">
              <w:t>RadioResourceConfigCommonSIB-NB-r13</w:t>
            </w:r>
            <w:r>
              <w:t xml:space="preserve"> &gt; nprach-ParametersListFmt2EDT-r15</w:t>
            </w:r>
          </w:p>
        </w:tc>
      </w:tr>
      <w:tr w:rsidR="00A964DC" w:rsidRPr="00847B6A" w14:paraId="6B735C6B" w14:textId="77777777" w:rsidTr="00A964DC">
        <w:trPr>
          <w:jc w:val="center"/>
        </w:trPr>
        <w:tc>
          <w:tcPr>
            <w:tcW w:w="0" w:type="auto"/>
          </w:tcPr>
          <w:p w14:paraId="53351739" w14:textId="0BFC8BF1" w:rsidR="00A964DC" w:rsidRPr="00703381" w:rsidRDefault="00A964DC" w:rsidP="001C489B">
            <w:r>
              <w:t>8</w:t>
            </w:r>
          </w:p>
        </w:tc>
        <w:tc>
          <w:tcPr>
            <w:tcW w:w="0" w:type="auto"/>
          </w:tcPr>
          <w:p w14:paraId="77B0645B" w14:textId="20ED85DC" w:rsidR="00A964DC" w:rsidRPr="00703381" w:rsidRDefault="00A964DC" w:rsidP="001C489B">
            <w:r w:rsidRPr="00703381">
              <w:t>Legacy</w:t>
            </w:r>
          </w:p>
        </w:tc>
        <w:tc>
          <w:tcPr>
            <w:tcW w:w="0" w:type="auto"/>
          </w:tcPr>
          <w:p w14:paraId="4506E6C7" w14:textId="6EDDD4D9" w:rsidR="00A964DC" w:rsidRPr="00703381" w:rsidRDefault="00A964DC" w:rsidP="001C489B">
            <w:r w:rsidRPr="00703381">
              <w:t>Anchor</w:t>
            </w:r>
          </w:p>
        </w:tc>
        <w:tc>
          <w:tcPr>
            <w:tcW w:w="0" w:type="auto"/>
          </w:tcPr>
          <w:p w14:paraId="34D0338A" w14:textId="1D6C71F0" w:rsidR="00A964DC" w:rsidRPr="00703381" w:rsidRDefault="00A964DC" w:rsidP="001C489B">
            <w:r w:rsidRPr="00703381">
              <w:t>EDT</w:t>
            </w:r>
          </w:p>
        </w:tc>
        <w:tc>
          <w:tcPr>
            <w:tcW w:w="0" w:type="auto"/>
          </w:tcPr>
          <w:p w14:paraId="32560768" w14:textId="31A4D19E" w:rsidR="00A964DC" w:rsidRPr="00964A54" w:rsidRDefault="00A964DC" w:rsidP="001C489B">
            <w:r>
              <w:t xml:space="preserve">SIB2 &gt; </w:t>
            </w:r>
            <w:r w:rsidRPr="00CC7909">
              <w:t>RadioResourceConfigCommonSIB-NB-r13</w:t>
            </w:r>
            <w:r>
              <w:t xml:space="preserve"> &gt; nprach-ParametersListEDT-r15</w:t>
            </w:r>
          </w:p>
        </w:tc>
      </w:tr>
      <w:tr w:rsidR="00A964DC" w:rsidRPr="00847B6A" w14:paraId="35EBE2E7" w14:textId="77777777" w:rsidTr="00A964DC">
        <w:trPr>
          <w:jc w:val="center"/>
        </w:trPr>
        <w:tc>
          <w:tcPr>
            <w:tcW w:w="0" w:type="auto"/>
          </w:tcPr>
          <w:p w14:paraId="4D581BD1" w14:textId="729159D7" w:rsidR="00A964DC" w:rsidRPr="00703381" w:rsidRDefault="00A964DC" w:rsidP="001C489B">
            <w:r>
              <w:t>9</w:t>
            </w:r>
          </w:p>
        </w:tc>
        <w:tc>
          <w:tcPr>
            <w:tcW w:w="0" w:type="auto"/>
          </w:tcPr>
          <w:p w14:paraId="3C06C6AB" w14:textId="36C8B86E" w:rsidR="00A964DC" w:rsidRPr="00703381" w:rsidRDefault="00A964DC" w:rsidP="001C489B">
            <w:r w:rsidRPr="00703381">
              <w:t>Legacy/Fmt2</w:t>
            </w:r>
          </w:p>
        </w:tc>
        <w:tc>
          <w:tcPr>
            <w:tcW w:w="0" w:type="auto"/>
          </w:tcPr>
          <w:p w14:paraId="6B00542D" w14:textId="7DFD34AC" w:rsidR="00A964DC" w:rsidRPr="00703381" w:rsidRDefault="00A964DC" w:rsidP="001C489B">
            <w:r w:rsidRPr="00703381">
              <w:t>Anchor or non-anchor</w:t>
            </w:r>
          </w:p>
        </w:tc>
        <w:tc>
          <w:tcPr>
            <w:tcW w:w="0" w:type="auto"/>
          </w:tcPr>
          <w:p w14:paraId="06AA3C2F" w14:textId="56962D52" w:rsidR="00A964DC" w:rsidRPr="00703381" w:rsidRDefault="00A964DC" w:rsidP="001C489B">
            <w:r w:rsidRPr="00703381">
              <w:t>SR</w:t>
            </w:r>
          </w:p>
        </w:tc>
        <w:tc>
          <w:tcPr>
            <w:tcW w:w="0" w:type="auto"/>
          </w:tcPr>
          <w:p w14:paraId="4BD39809" w14:textId="50A3A4B3" w:rsidR="00A964DC" w:rsidRPr="00964A54" w:rsidRDefault="00A964DC" w:rsidP="001C489B">
            <w:r w:rsidRPr="00703381">
              <w:t>SR-NPRACH-Resource-NB-r15</w:t>
            </w:r>
          </w:p>
        </w:tc>
      </w:tr>
    </w:tbl>
    <w:p w14:paraId="4FBA1F7C" w14:textId="5C235014" w:rsidR="00004CEA" w:rsidRDefault="00004CEA" w:rsidP="004759C4">
      <w:pPr>
        <w:rPr>
          <w:b/>
          <w:u w:val="single"/>
        </w:rPr>
      </w:pPr>
    </w:p>
    <w:p w14:paraId="51C3ECC6" w14:textId="69194A70" w:rsidR="004759C4" w:rsidRDefault="004759C4" w:rsidP="004759C4">
      <w:r>
        <w:t>Associated with the above use cases, the following capabilities are defined:</w:t>
      </w:r>
    </w:p>
    <w:p w14:paraId="0A498937" w14:textId="50464E3E" w:rsidR="004759C4" w:rsidRPr="00B17300" w:rsidRDefault="004759C4" w:rsidP="004759C4">
      <w:pPr>
        <w:pStyle w:val="ListParagraph"/>
        <w:numPr>
          <w:ilvl w:val="0"/>
          <w:numId w:val="9"/>
        </w:numPr>
        <w:rPr>
          <w:i/>
        </w:rPr>
      </w:pPr>
      <w:proofErr w:type="spellStart"/>
      <w:r w:rsidRPr="00B17300">
        <w:rPr>
          <w:i/>
        </w:rPr>
        <w:t>mixedOperationMode</w:t>
      </w:r>
      <w:proofErr w:type="spellEnd"/>
    </w:p>
    <w:p w14:paraId="3434823B" w14:textId="555EE820" w:rsidR="004759C4" w:rsidRPr="00B17300" w:rsidRDefault="004759C4" w:rsidP="004759C4">
      <w:pPr>
        <w:pStyle w:val="ListParagraph"/>
        <w:numPr>
          <w:ilvl w:val="0"/>
          <w:numId w:val="9"/>
        </w:numPr>
        <w:rPr>
          <w:i/>
        </w:rPr>
      </w:pPr>
      <w:proofErr w:type="spellStart"/>
      <w:r w:rsidRPr="00B17300">
        <w:rPr>
          <w:i/>
        </w:rPr>
        <w:t>sr</w:t>
      </w:r>
      <w:proofErr w:type="spellEnd"/>
      <w:r w:rsidRPr="00B17300">
        <w:rPr>
          <w:i/>
        </w:rPr>
        <w:t>-</w:t>
      </w:r>
      <w:proofErr w:type="spellStart"/>
      <w:r w:rsidRPr="00B17300">
        <w:rPr>
          <w:i/>
        </w:rPr>
        <w:t>WithoutHARQ</w:t>
      </w:r>
      <w:proofErr w:type="spellEnd"/>
      <w:r w:rsidRPr="00B17300">
        <w:rPr>
          <w:i/>
        </w:rPr>
        <w:t>-ACK</w:t>
      </w:r>
    </w:p>
    <w:p w14:paraId="35F4FA48" w14:textId="1609782A" w:rsidR="004759C4" w:rsidRPr="00B17300" w:rsidRDefault="004759C4" w:rsidP="004759C4">
      <w:pPr>
        <w:pStyle w:val="ListParagraph"/>
        <w:numPr>
          <w:ilvl w:val="0"/>
          <w:numId w:val="9"/>
        </w:numPr>
        <w:rPr>
          <w:i/>
        </w:rPr>
      </w:pPr>
      <w:r w:rsidRPr="00B17300">
        <w:rPr>
          <w:i/>
        </w:rPr>
        <w:t>nprach-Format2</w:t>
      </w:r>
    </w:p>
    <w:p w14:paraId="41E44329" w14:textId="4E14332B" w:rsidR="004759C4" w:rsidRPr="00B17300" w:rsidRDefault="004759C4" w:rsidP="004759C4">
      <w:pPr>
        <w:pStyle w:val="ListParagraph"/>
        <w:numPr>
          <w:ilvl w:val="0"/>
          <w:numId w:val="9"/>
        </w:numPr>
        <w:rPr>
          <w:i/>
        </w:rPr>
      </w:pPr>
      <w:proofErr w:type="spellStart"/>
      <w:r w:rsidRPr="00B17300">
        <w:rPr>
          <w:i/>
        </w:rPr>
        <w:t>earlyData</w:t>
      </w:r>
      <w:proofErr w:type="spellEnd"/>
      <w:r w:rsidRPr="00B17300">
        <w:rPr>
          <w:i/>
        </w:rPr>
        <w:t>-UP</w:t>
      </w:r>
    </w:p>
    <w:p w14:paraId="77FBCA84" w14:textId="1442392A" w:rsidR="004759C4" w:rsidRDefault="004759C4" w:rsidP="004759C4">
      <w:r>
        <w:lastRenderedPageBreak/>
        <w:t xml:space="preserve">Additionally, the following Rel-14 capability is relevant for the discussion: </w:t>
      </w:r>
      <w:proofErr w:type="spellStart"/>
      <w:r w:rsidRPr="00B17300">
        <w:rPr>
          <w:i/>
        </w:rPr>
        <w:t>multiCarrier</w:t>
      </w:r>
      <w:proofErr w:type="spellEnd"/>
      <w:r w:rsidRPr="00B17300">
        <w:rPr>
          <w:i/>
        </w:rPr>
        <w:t>-NPRACH</w:t>
      </w:r>
      <w:r>
        <w:t>.</w:t>
      </w:r>
    </w:p>
    <w:p w14:paraId="4F0C9665" w14:textId="77777777" w:rsidR="004759C4" w:rsidRDefault="004759C4" w:rsidP="004759C4">
      <w:r>
        <w:t>In TS 36.211, the paragraph defines the postponement operation for the case of collision of NPUSCH with NPRACH resources:</w:t>
      </w:r>
    </w:p>
    <w:p w14:paraId="5D83D181" w14:textId="30F28ACB" w:rsidR="004759C4" w:rsidRDefault="004759C4" w:rsidP="004759C4">
      <w:r>
        <w:rPr>
          <w:noProof/>
        </w:rPr>
        <mc:AlternateContent>
          <mc:Choice Requires="wps">
            <w:drawing>
              <wp:inline distT="0" distB="0" distL="0" distR="0" wp14:anchorId="75686046" wp14:editId="001679C1">
                <wp:extent cx="6120765" cy="659982"/>
                <wp:effectExtent l="0" t="0" r="1333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9982"/>
                        </a:xfrm>
                        <a:prstGeom prst="rect">
                          <a:avLst/>
                        </a:prstGeom>
                        <a:solidFill>
                          <a:srgbClr val="FFFFFF"/>
                        </a:solidFill>
                        <a:ln w="9525">
                          <a:solidFill>
                            <a:srgbClr val="000000"/>
                          </a:solidFill>
                          <a:miter lim="800000"/>
                          <a:headEnd/>
                          <a:tailEnd/>
                        </a:ln>
                      </wps:spPr>
                      <wps:txbx>
                        <w:txbxContent>
                          <w:p w14:paraId="5A2A398B" w14:textId="77777777" w:rsidR="004759C4" w:rsidRDefault="004759C4" w:rsidP="004759C4">
                            <w:pPr>
                              <w:rPr>
                                <w:lang w:eastAsia="zh-CN"/>
                              </w:rPr>
                            </w:pPr>
                            <w:r w:rsidRPr="000B5084">
                              <w:rPr>
                                <w:lang w:eastAsia="zh-CN"/>
                              </w:rPr>
                              <w:t xml:space="preserve">If a mapping to </w:t>
                            </w:r>
                            <w:r w:rsidRPr="000B5084">
                              <w:rPr>
                                <w:position w:val="-10"/>
                              </w:rPr>
                              <w:object w:dxaOrig="495" w:dyaOrig="300" w14:anchorId="6E5F5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75pt;height:15pt">
                                  <v:imagedata r:id="rId8" o:title=""/>
                                </v:shape>
                                <o:OLEObject Type="Embed" ProgID="Equation.3" ShapeID="_x0000_i1026" DrawAspect="Content" ObjectID="_1599667170" r:id="rId9"/>
                              </w:object>
                            </w:r>
                            <w:r w:rsidRPr="000B5084">
                              <w:t xml:space="preserve"> </w:t>
                            </w:r>
                            <w:r w:rsidRPr="000B5084">
                              <w:rPr>
                                <w:lang w:eastAsia="zh-CN"/>
                              </w:rPr>
                              <w:t xml:space="preserve">slots or a repetition of the mapping contains a resource element which overlaps with any configured NPRACH resource according to </w:t>
                            </w:r>
                            <w:r w:rsidRPr="000B5084">
                              <w:rPr>
                                <w:i/>
                                <w:iCs/>
                                <w:lang w:eastAsia="zh-CN"/>
                              </w:rPr>
                              <w:t>NPRACH-</w:t>
                            </w:r>
                            <w:proofErr w:type="spellStart"/>
                            <w:r w:rsidRPr="000B5084">
                              <w:rPr>
                                <w:i/>
                                <w:iCs/>
                                <w:lang w:eastAsia="zh-CN"/>
                              </w:rPr>
                              <w:t>ConfigSIB</w:t>
                            </w:r>
                            <w:proofErr w:type="spellEnd"/>
                            <w:r w:rsidRPr="000B5084">
                              <w:rPr>
                                <w:i/>
                                <w:iCs/>
                                <w:lang w:eastAsia="zh-CN"/>
                              </w:rPr>
                              <w:t>-NB</w:t>
                            </w:r>
                            <w:r w:rsidRPr="000B5084">
                              <w:rPr>
                                <w:lang w:eastAsia="zh-CN"/>
                              </w:rPr>
                              <w:t>,</w:t>
                            </w:r>
                            <w:r w:rsidRPr="0072458D">
                              <w:rPr>
                                <w:lang w:eastAsia="zh-CN"/>
                              </w:rPr>
                              <w:t xml:space="preserve"> </w:t>
                            </w:r>
                            <w:r w:rsidRPr="004759C4">
                              <w:rPr>
                                <w:highlight w:val="yellow"/>
                                <w:lang w:eastAsia="zh-CN"/>
                              </w:rPr>
                              <w:t xml:space="preserve">or if it overlaps with any configured NPRACH resource according to </w:t>
                            </w:r>
                            <w:proofErr w:type="spellStart"/>
                            <w:r w:rsidRPr="004759C4">
                              <w:rPr>
                                <w:i/>
                                <w:highlight w:val="yellow"/>
                                <w:lang w:eastAsia="zh-CN"/>
                              </w:rPr>
                              <w:t>nprach-ParametersList</w:t>
                            </w:r>
                            <w:proofErr w:type="spellEnd"/>
                            <w:r w:rsidRPr="004759C4">
                              <w:rPr>
                                <w:highlight w:val="yellow"/>
                                <w:lang w:eastAsia="zh-CN"/>
                              </w:rPr>
                              <w:t xml:space="preserve"> and the UE indicates </w:t>
                            </w:r>
                            <w:proofErr w:type="spellStart"/>
                            <w:r w:rsidRPr="004759C4">
                              <w:rPr>
                                <w:i/>
                                <w:highlight w:val="yellow"/>
                              </w:rPr>
                              <w:t>multiCarrier</w:t>
                            </w:r>
                            <w:proofErr w:type="spellEnd"/>
                            <w:r w:rsidRPr="004759C4">
                              <w:rPr>
                                <w:i/>
                                <w:highlight w:val="yellow"/>
                              </w:rPr>
                              <w:t>-NPRACH</w:t>
                            </w:r>
                            <w:r w:rsidRPr="004759C4">
                              <w:rPr>
                                <w:highlight w:val="yellow"/>
                                <w:lang w:eastAsia="zh-CN"/>
                              </w:rPr>
                              <w:t xml:space="preserve"> as supported</w:t>
                            </w:r>
                          </w:p>
                        </w:txbxContent>
                      </wps:txbx>
                      <wps:bodyPr rot="0" vert="horz" wrap="square" lIns="91440" tIns="45720" rIns="91440" bIns="45720" anchor="t" anchorCtr="0">
                        <a:spAutoFit/>
                      </wps:bodyPr>
                    </wps:wsp>
                  </a:graphicData>
                </a:graphic>
              </wp:inline>
            </w:drawing>
          </mc:Choice>
          <mc:Fallback>
            <w:pict>
              <v:shapetype w14:anchorId="75686046" id="_x0000_t202" coordsize="21600,21600" o:spt="202" path="m,l,21600r21600,l21600,xe">
                <v:stroke joinstyle="miter"/>
                <v:path gradientshapeok="t" o:connecttype="rect"/>
              </v:shapetype>
              <v:shape id="Text Box 2" o:spid="_x0000_s1026" type="#_x0000_t202" style="width:481.95pt;height:5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">
                <v:textbox style="mso-fit-shape-to-text:t">
                  <w:txbxContent>
                    <w:p w14:paraId="5A2A398B" w14:textId="77777777" w:rsidR="004759C4" w:rsidRDefault="004759C4" w:rsidP="004759C4">
                      <w:pPr>
                        <w:rPr>
                          <w:lang w:eastAsia="zh-CN"/>
                        </w:rPr>
                      </w:pPr>
                      <w:r w:rsidRPr="000B5084">
                        <w:rPr>
                          <w:lang w:eastAsia="zh-CN"/>
                        </w:rPr>
                        <w:t xml:space="preserve">If a mapping to </w:t>
                      </w:r>
                      <w:r w:rsidRPr="000B5084">
                        <w:rPr>
                          <w:position w:val="-10"/>
                        </w:rPr>
                        <w:object w:dxaOrig="499" w:dyaOrig="300" w14:anchorId="6E5F5419">
                          <v:shape id="_x0000_i1044" type="#_x0000_t75" style="width:24.75pt;height:15pt">
                            <v:imagedata r:id="rId10" o:title=""/>
                          </v:shape>
                          <o:OLEObject Type="Embed" ProgID="Equation.3" ShapeID="_x0000_i1044" DrawAspect="Content" ObjectID="_1599582149" r:id="rId11"/>
                        </w:object>
                      </w:r>
                      <w:r w:rsidRPr="000B5084">
                        <w:t xml:space="preserve"> </w:t>
                      </w:r>
                      <w:r w:rsidRPr="000B5084">
                        <w:rPr>
                          <w:lang w:eastAsia="zh-CN"/>
                        </w:rPr>
                        <w:t xml:space="preserve">slots or a repetition of the mapping contains a resource element which overlaps with any configured NPRACH resource according to </w:t>
                      </w:r>
                      <w:r w:rsidRPr="000B5084">
                        <w:rPr>
                          <w:i/>
                          <w:iCs/>
                          <w:lang w:eastAsia="zh-CN"/>
                        </w:rPr>
                        <w:t>NPRACH-</w:t>
                      </w:r>
                      <w:proofErr w:type="spellStart"/>
                      <w:r w:rsidRPr="000B5084">
                        <w:rPr>
                          <w:i/>
                          <w:iCs/>
                          <w:lang w:eastAsia="zh-CN"/>
                        </w:rPr>
                        <w:t>ConfigSIB</w:t>
                      </w:r>
                      <w:proofErr w:type="spellEnd"/>
                      <w:r w:rsidRPr="000B5084">
                        <w:rPr>
                          <w:i/>
                          <w:iCs/>
                          <w:lang w:eastAsia="zh-CN"/>
                        </w:rPr>
                        <w:t>-NB</w:t>
                      </w:r>
                      <w:r w:rsidRPr="000B5084">
                        <w:rPr>
                          <w:lang w:eastAsia="zh-CN"/>
                        </w:rPr>
                        <w:t>,</w:t>
                      </w:r>
                      <w:r w:rsidRPr="0072458D">
                        <w:rPr>
                          <w:lang w:eastAsia="zh-CN"/>
                        </w:rPr>
                        <w:t xml:space="preserve"> </w:t>
                      </w:r>
                      <w:r w:rsidRPr="004759C4">
                        <w:rPr>
                          <w:highlight w:val="yellow"/>
                          <w:lang w:eastAsia="zh-CN"/>
                        </w:rPr>
                        <w:t xml:space="preserve">or if it overlaps with any configured NPRACH resource according to </w:t>
                      </w:r>
                      <w:proofErr w:type="spellStart"/>
                      <w:r w:rsidRPr="004759C4">
                        <w:rPr>
                          <w:i/>
                          <w:highlight w:val="yellow"/>
                          <w:lang w:eastAsia="zh-CN"/>
                        </w:rPr>
                        <w:t>nprach-ParametersList</w:t>
                      </w:r>
                      <w:proofErr w:type="spellEnd"/>
                      <w:r w:rsidRPr="004759C4">
                        <w:rPr>
                          <w:highlight w:val="yellow"/>
                          <w:lang w:eastAsia="zh-CN"/>
                        </w:rPr>
                        <w:t xml:space="preserve"> and the UE indicates </w:t>
                      </w:r>
                      <w:proofErr w:type="spellStart"/>
                      <w:r w:rsidRPr="004759C4">
                        <w:rPr>
                          <w:i/>
                          <w:highlight w:val="yellow"/>
                        </w:rPr>
                        <w:t>multiCarrier</w:t>
                      </w:r>
                      <w:proofErr w:type="spellEnd"/>
                      <w:r w:rsidRPr="004759C4">
                        <w:rPr>
                          <w:i/>
                          <w:highlight w:val="yellow"/>
                        </w:rPr>
                        <w:t>-NPRACH</w:t>
                      </w:r>
                      <w:r w:rsidRPr="004759C4">
                        <w:rPr>
                          <w:highlight w:val="yellow"/>
                          <w:lang w:eastAsia="zh-CN"/>
                        </w:rPr>
                        <w:t xml:space="preserve"> as supported</w:t>
                      </w:r>
                    </w:p>
                  </w:txbxContent>
                </v:textbox>
                <w10:anchorlock/>
              </v:shape>
            </w:pict>
          </mc:Fallback>
        </mc:AlternateContent>
      </w:r>
    </w:p>
    <w:p w14:paraId="5DEDC706" w14:textId="75EF932B" w:rsidR="004759C4" w:rsidRDefault="004759C4" w:rsidP="004759C4">
      <w:r>
        <w:t xml:space="preserve">The objective of the highlighted text is to </w:t>
      </w:r>
      <w:r w:rsidR="00A964DC">
        <w:t>clearly specify that the UE will only postpone in slots overlapping with NPRACH resources in non-anchor carriers if it supports NPRACH in non-anchor carriers, i.e., a UE not supporting random access in non-anchor carriers is not supposed to understand the configuration field for postponement purposes.</w:t>
      </w:r>
    </w:p>
    <w:p w14:paraId="02EDD023" w14:textId="78567766" w:rsidR="00A964DC" w:rsidRDefault="00A964DC" w:rsidP="004759C4"/>
    <w:p w14:paraId="3FD2792B" w14:textId="64272FFE" w:rsidR="00A964DC" w:rsidRDefault="00A964DC" w:rsidP="00A964DC">
      <w:pPr>
        <w:pStyle w:val="Heading1"/>
        <w:numPr>
          <w:ilvl w:val="0"/>
          <w:numId w:val="1"/>
        </w:numPr>
        <w:tabs>
          <w:tab w:val="clear" w:pos="1140"/>
          <w:tab w:val="num" w:pos="720"/>
        </w:tabs>
        <w:ind w:left="720" w:hanging="720"/>
        <w:jc w:val="both"/>
      </w:pPr>
      <w:r>
        <w:t>Problem statement</w:t>
      </w:r>
      <w:r w:rsidR="00B17300">
        <w:t xml:space="preserve"> and proposed solution</w:t>
      </w:r>
    </w:p>
    <w:p w14:paraId="282F761A" w14:textId="51935520" w:rsidR="00A964DC" w:rsidRDefault="00A964DC" w:rsidP="004759C4">
      <w:r>
        <w:t>For all the configurations introduced in Rel-15, we should follow the same principle as in Rel-14, i.e., the UE should only postpone the NPUSCH for the cases where the UE implements the feature related to the corresponding NPRACH resource. With regards to the different cases in Table 1, we make the following observations:</w:t>
      </w:r>
    </w:p>
    <w:p w14:paraId="64FB97FD" w14:textId="0BE3833C" w:rsidR="00A964DC" w:rsidRDefault="00A964DC" w:rsidP="00A964DC">
      <w:pPr>
        <w:pStyle w:val="ListParagraph"/>
        <w:numPr>
          <w:ilvl w:val="0"/>
          <w:numId w:val="9"/>
        </w:numPr>
      </w:pPr>
      <w:r>
        <w:t xml:space="preserve">For SR configuration, the UE </w:t>
      </w:r>
      <w:proofErr w:type="gramStart"/>
      <w:r>
        <w:t>has to</w:t>
      </w:r>
      <w:proofErr w:type="gramEnd"/>
      <w:r>
        <w:t xml:space="preserve"> understand the NPRACH resource (note that there is no NPRACH-config within </w:t>
      </w:r>
      <w:r w:rsidRPr="00A964DC">
        <w:t>SR-NPRACH-Resource-NB-r15</w:t>
      </w:r>
      <w:r>
        <w:t>). Thus, there is no special handling needed for the SR case.</w:t>
      </w:r>
    </w:p>
    <w:p w14:paraId="322E5948" w14:textId="774CDC5B" w:rsidR="00A964DC" w:rsidRDefault="00A964DC" w:rsidP="00A964DC">
      <w:pPr>
        <w:pStyle w:val="ListParagraph"/>
        <w:numPr>
          <w:ilvl w:val="0"/>
          <w:numId w:val="9"/>
        </w:numPr>
      </w:pPr>
      <w:r>
        <w:t>For EDT, in case the UE only supports CP-EDT, there is no UE capability. Thus, for postponing on EDT NPRACH, we have the following two options:</w:t>
      </w:r>
    </w:p>
    <w:p w14:paraId="5AAE81C6" w14:textId="5853ECCF" w:rsidR="00A964DC" w:rsidRDefault="00A964DC" w:rsidP="00A964DC">
      <w:pPr>
        <w:pStyle w:val="ListParagraph"/>
        <w:numPr>
          <w:ilvl w:val="1"/>
          <w:numId w:val="9"/>
        </w:numPr>
      </w:pPr>
      <w:r>
        <w:t>UE postpones only if it signals support of UP EDT</w:t>
      </w:r>
    </w:p>
    <w:p w14:paraId="26B0A455" w14:textId="01496470" w:rsidR="00A964DC" w:rsidRDefault="00A964DC" w:rsidP="00A964DC">
      <w:pPr>
        <w:pStyle w:val="ListParagraph"/>
        <w:numPr>
          <w:ilvl w:val="1"/>
          <w:numId w:val="9"/>
        </w:numPr>
      </w:pPr>
      <w:r>
        <w:t>Introduce new UE capability for support of CP EDT, and postpone also in that case</w:t>
      </w:r>
    </w:p>
    <w:p w14:paraId="779ED747" w14:textId="3223CA2B" w:rsidR="00A964DC" w:rsidRDefault="00A964DC" w:rsidP="00A964DC">
      <w:r>
        <w:t xml:space="preserve">For the remaining cases, </w:t>
      </w:r>
      <w:r w:rsidR="00B17300">
        <w:t>we need to list the possible combinations of capabilities that make the UE aware of the presence of that resource. These are summarized in Table 2</w:t>
      </w:r>
      <w:r w:rsidR="007E2BD2">
        <w:t>.</w:t>
      </w:r>
    </w:p>
    <w:p w14:paraId="60C4F31B" w14:textId="7EAF2A9F" w:rsidR="00A964DC" w:rsidRDefault="00A964DC" w:rsidP="00A964DC"/>
    <w:p w14:paraId="21031178" w14:textId="311AA4A5" w:rsidR="00A964DC" w:rsidRDefault="00A964DC" w:rsidP="00A964DC">
      <w:pPr>
        <w:rPr>
          <w:b/>
        </w:rPr>
      </w:pPr>
      <w:r w:rsidRPr="00A964DC">
        <w:rPr>
          <w:b/>
          <w:u w:val="single"/>
        </w:rPr>
        <w:t>Proposal:</w:t>
      </w:r>
      <w:r>
        <w:t xml:space="preserve"> </w:t>
      </w:r>
      <w:r>
        <w:rPr>
          <w:b/>
        </w:rPr>
        <w:t>For the new NPRACH resources</w:t>
      </w:r>
      <w:r w:rsidR="00B17300">
        <w:rPr>
          <w:b/>
        </w:rPr>
        <w:t xml:space="preserve"> introduced in Rel-15</w:t>
      </w:r>
      <w:r>
        <w:rPr>
          <w:b/>
        </w:rPr>
        <w:t>, the UE postpones NPUSCH in those resources only if the UE indicates support for the corresponding feature</w:t>
      </w:r>
      <w:r w:rsidR="00B17300">
        <w:rPr>
          <w:b/>
        </w:rPr>
        <w:t>(s).</w:t>
      </w:r>
    </w:p>
    <w:p w14:paraId="1119400B" w14:textId="4247C59F" w:rsidR="00A964DC" w:rsidRDefault="00B17300" w:rsidP="004759C4">
      <w:pPr>
        <w:rPr>
          <w:b/>
        </w:rPr>
      </w:pPr>
      <w:r>
        <w:rPr>
          <w:b/>
        </w:rPr>
        <w:tab/>
        <w:t xml:space="preserve">- Adopt Table 2 as the starting point for the rules to apply for postponing </w:t>
      </w:r>
      <w:r w:rsidR="00D61054">
        <w:rPr>
          <w:b/>
        </w:rPr>
        <w:t>NPUSCH</w:t>
      </w:r>
      <w:r>
        <w:rPr>
          <w:b/>
        </w:rPr>
        <w:t>.</w:t>
      </w:r>
    </w:p>
    <w:p w14:paraId="2CBF2F82" w14:textId="77777777" w:rsidR="00B17300" w:rsidRDefault="00B17300" w:rsidP="004759C4"/>
    <w:p w14:paraId="649404EA" w14:textId="1059DE0F" w:rsidR="00B17300" w:rsidRDefault="00B17300" w:rsidP="00B17300">
      <w:pPr>
        <w:pStyle w:val="Caption"/>
        <w:keepNext/>
        <w:jc w:val="center"/>
      </w:pPr>
      <w:r>
        <w:t xml:space="preserve">Table </w:t>
      </w:r>
      <w:r w:rsidR="003A5847">
        <w:rPr>
          <w:noProof/>
        </w:rPr>
        <w:fldChar w:fldCharType="begin"/>
      </w:r>
      <w:r w:rsidR="003A5847">
        <w:rPr>
          <w:noProof/>
        </w:rPr>
        <w:instrText xml:space="preserve"> SEQ Table \* ARABIC </w:instrText>
      </w:r>
      <w:r w:rsidR="003A5847">
        <w:rPr>
          <w:noProof/>
        </w:rPr>
        <w:fldChar w:fldCharType="separate"/>
      </w:r>
      <w:r>
        <w:rPr>
          <w:noProof/>
        </w:rPr>
        <w:t>2</w:t>
      </w:r>
      <w:r w:rsidR="003A5847">
        <w:rPr>
          <w:noProof/>
        </w:rPr>
        <w:fldChar w:fldCharType="end"/>
      </w:r>
      <w:r>
        <w:t xml:space="preserve"> Handling of different </w:t>
      </w:r>
      <w:r w:rsidR="00147B27">
        <w:t>cases</w:t>
      </w:r>
      <w:bookmarkStart w:id="2" w:name="_GoBack"/>
      <w:bookmarkEnd w:id="2"/>
    </w:p>
    <w:tbl>
      <w:tblPr>
        <w:tblStyle w:val="TableGrid"/>
        <w:tblW w:w="0" w:type="auto"/>
        <w:jc w:val="center"/>
        <w:tblLook w:val="04A0" w:firstRow="1" w:lastRow="0" w:firstColumn="1" w:lastColumn="0" w:noHBand="0" w:noVBand="1"/>
      </w:tblPr>
      <w:tblGrid>
        <w:gridCol w:w="778"/>
        <w:gridCol w:w="3136"/>
      </w:tblGrid>
      <w:tr w:rsidR="00A964DC" w14:paraId="44078566" w14:textId="4DE9486D" w:rsidTr="002D2CE3">
        <w:trPr>
          <w:jc w:val="center"/>
        </w:trPr>
        <w:tc>
          <w:tcPr>
            <w:tcW w:w="0" w:type="auto"/>
          </w:tcPr>
          <w:p w14:paraId="45395891" w14:textId="77777777" w:rsidR="00A964DC" w:rsidRDefault="00A964DC" w:rsidP="00CF446B">
            <w:pPr>
              <w:rPr>
                <w:b/>
              </w:rPr>
            </w:pPr>
            <w:r>
              <w:rPr>
                <w:b/>
              </w:rPr>
              <w:t>Case #</w:t>
            </w:r>
          </w:p>
        </w:tc>
        <w:tc>
          <w:tcPr>
            <w:tcW w:w="0" w:type="auto"/>
          </w:tcPr>
          <w:p w14:paraId="098C6F1E" w14:textId="6A63B407" w:rsidR="00A964DC" w:rsidRDefault="00A964DC" w:rsidP="00CF446B">
            <w:pPr>
              <w:rPr>
                <w:b/>
              </w:rPr>
            </w:pPr>
            <w:r>
              <w:rPr>
                <w:b/>
              </w:rPr>
              <w:t>UE postpones if it signals…</w:t>
            </w:r>
          </w:p>
        </w:tc>
      </w:tr>
      <w:tr w:rsidR="00A964DC" w:rsidRPr="00703381" w14:paraId="50DA08E7" w14:textId="6B8F8C7D" w:rsidTr="002D2CE3">
        <w:trPr>
          <w:jc w:val="center"/>
        </w:trPr>
        <w:tc>
          <w:tcPr>
            <w:tcW w:w="0" w:type="auto"/>
          </w:tcPr>
          <w:p w14:paraId="6F9561E9" w14:textId="77777777" w:rsidR="00A964DC" w:rsidRPr="00703381" w:rsidRDefault="00A964DC" w:rsidP="00CF446B">
            <w:r>
              <w:t>1</w:t>
            </w:r>
          </w:p>
        </w:tc>
        <w:tc>
          <w:tcPr>
            <w:tcW w:w="0" w:type="auto"/>
          </w:tcPr>
          <w:p w14:paraId="7494486D" w14:textId="77AB8211" w:rsidR="00A964DC" w:rsidRDefault="00A964DC" w:rsidP="00A964DC">
            <w:pPr>
              <w:pStyle w:val="ListParagraph"/>
              <w:numPr>
                <w:ilvl w:val="0"/>
                <w:numId w:val="9"/>
              </w:numPr>
            </w:pPr>
            <w:proofErr w:type="spellStart"/>
            <w:r>
              <w:t>mixedOperationMode</w:t>
            </w:r>
            <w:proofErr w:type="spellEnd"/>
          </w:p>
          <w:p w14:paraId="7D0D9942" w14:textId="57898170" w:rsidR="00A964DC" w:rsidRDefault="00A964DC" w:rsidP="00A964DC">
            <w:pPr>
              <w:pStyle w:val="ListParagraph"/>
              <w:numPr>
                <w:ilvl w:val="0"/>
                <w:numId w:val="9"/>
              </w:numPr>
            </w:pPr>
            <w:r w:rsidRPr="004759C4">
              <w:t>multiCarrier-NPRACH-r14</w:t>
            </w:r>
          </w:p>
        </w:tc>
      </w:tr>
      <w:tr w:rsidR="00A964DC" w:rsidRPr="00703381" w14:paraId="70DCF626" w14:textId="0DBD70F1" w:rsidTr="002D2CE3">
        <w:trPr>
          <w:jc w:val="center"/>
        </w:trPr>
        <w:tc>
          <w:tcPr>
            <w:tcW w:w="0" w:type="auto"/>
          </w:tcPr>
          <w:p w14:paraId="57945710" w14:textId="77777777" w:rsidR="00A964DC" w:rsidRPr="00703381" w:rsidRDefault="00A964DC" w:rsidP="00CF446B">
            <w:r>
              <w:t>2</w:t>
            </w:r>
          </w:p>
        </w:tc>
        <w:tc>
          <w:tcPr>
            <w:tcW w:w="0" w:type="auto"/>
          </w:tcPr>
          <w:p w14:paraId="37A279AF" w14:textId="6A99619E" w:rsidR="00A964DC" w:rsidRDefault="00A964DC" w:rsidP="00CF446B">
            <w:pPr>
              <w:pStyle w:val="ListParagraph"/>
              <w:numPr>
                <w:ilvl w:val="0"/>
                <w:numId w:val="9"/>
              </w:numPr>
            </w:pPr>
            <w:r>
              <w:t>nprach-Format2</w:t>
            </w:r>
          </w:p>
        </w:tc>
      </w:tr>
      <w:tr w:rsidR="00A964DC" w:rsidRPr="00703381" w14:paraId="7D3452F1" w14:textId="6F2307E3" w:rsidTr="002D2CE3">
        <w:trPr>
          <w:jc w:val="center"/>
        </w:trPr>
        <w:tc>
          <w:tcPr>
            <w:tcW w:w="0" w:type="auto"/>
          </w:tcPr>
          <w:p w14:paraId="67DBFAE0" w14:textId="77777777" w:rsidR="00A964DC" w:rsidRPr="00703381" w:rsidRDefault="00A964DC" w:rsidP="00CF446B">
            <w:r>
              <w:t>3</w:t>
            </w:r>
          </w:p>
        </w:tc>
        <w:tc>
          <w:tcPr>
            <w:tcW w:w="0" w:type="auto"/>
          </w:tcPr>
          <w:p w14:paraId="1942ECED" w14:textId="3788039C" w:rsidR="00A964DC" w:rsidRDefault="00A964DC" w:rsidP="00A964DC">
            <w:pPr>
              <w:pStyle w:val="ListParagraph"/>
              <w:numPr>
                <w:ilvl w:val="0"/>
                <w:numId w:val="9"/>
              </w:numPr>
            </w:pPr>
            <w:r>
              <w:t>nprach-Format2</w:t>
            </w:r>
          </w:p>
          <w:p w14:paraId="2DF27D16" w14:textId="7367370D" w:rsidR="00A964DC" w:rsidRDefault="00A964DC" w:rsidP="00A964DC">
            <w:pPr>
              <w:pStyle w:val="ListParagraph"/>
              <w:numPr>
                <w:ilvl w:val="0"/>
                <w:numId w:val="9"/>
              </w:numPr>
            </w:pPr>
            <w:r>
              <w:t>EDT (FFS for CP)</w:t>
            </w:r>
          </w:p>
        </w:tc>
      </w:tr>
      <w:tr w:rsidR="00A964DC" w:rsidRPr="00703381" w14:paraId="5FD72C59" w14:textId="4AB584F1" w:rsidTr="002D2CE3">
        <w:trPr>
          <w:jc w:val="center"/>
        </w:trPr>
        <w:tc>
          <w:tcPr>
            <w:tcW w:w="0" w:type="auto"/>
          </w:tcPr>
          <w:p w14:paraId="5B5ED325" w14:textId="77777777" w:rsidR="00A964DC" w:rsidRPr="00703381" w:rsidRDefault="00A964DC" w:rsidP="00CF446B">
            <w:r>
              <w:t>4</w:t>
            </w:r>
          </w:p>
        </w:tc>
        <w:tc>
          <w:tcPr>
            <w:tcW w:w="0" w:type="auto"/>
          </w:tcPr>
          <w:p w14:paraId="499821E3" w14:textId="77777777" w:rsidR="00B17300" w:rsidRDefault="00B17300" w:rsidP="00B17300">
            <w:pPr>
              <w:pStyle w:val="ListParagraph"/>
              <w:numPr>
                <w:ilvl w:val="0"/>
                <w:numId w:val="9"/>
              </w:numPr>
            </w:pPr>
            <w:proofErr w:type="spellStart"/>
            <w:r>
              <w:t>mixedOperationMode</w:t>
            </w:r>
            <w:proofErr w:type="spellEnd"/>
          </w:p>
          <w:p w14:paraId="374129D4" w14:textId="4B348C6B" w:rsidR="00B17300" w:rsidRDefault="00B17300" w:rsidP="00B17300">
            <w:pPr>
              <w:pStyle w:val="ListParagraph"/>
              <w:numPr>
                <w:ilvl w:val="0"/>
                <w:numId w:val="9"/>
              </w:numPr>
            </w:pPr>
            <w:r w:rsidRPr="004759C4">
              <w:t>multiCarrier-NPRACH-r14</w:t>
            </w:r>
          </w:p>
          <w:p w14:paraId="30B9E41F" w14:textId="1A2826CE" w:rsidR="00A964DC" w:rsidRDefault="00B17300" w:rsidP="00B17300">
            <w:pPr>
              <w:pStyle w:val="ListParagraph"/>
              <w:numPr>
                <w:ilvl w:val="0"/>
                <w:numId w:val="9"/>
              </w:numPr>
            </w:pPr>
            <w:r>
              <w:t>nprach-Format2</w:t>
            </w:r>
          </w:p>
        </w:tc>
      </w:tr>
      <w:tr w:rsidR="00A964DC" w:rsidRPr="00703381" w14:paraId="492F629C" w14:textId="6671598B" w:rsidTr="002D2CE3">
        <w:trPr>
          <w:jc w:val="center"/>
        </w:trPr>
        <w:tc>
          <w:tcPr>
            <w:tcW w:w="0" w:type="auto"/>
          </w:tcPr>
          <w:p w14:paraId="5CCD407A" w14:textId="77777777" w:rsidR="00A964DC" w:rsidRPr="00703381" w:rsidRDefault="00A964DC" w:rsidP="00CF446B">
            <w:r>
              <w:t>5</w:t>
            </w:r>
          </w:p>
        </w:tc>
        <w:tc>
          <w:tcPr>
            <w:tcW w:w="0" w:type="auto"/>
          </w:tcPr>
          <w:p w14:paraId="22A2E151" w14:textId="77777777" w:rsidR="00B17300" w:rsidRDefault="00B17300" w:rsidP="00B17300">
            <w:pPr>
              <w:pStyle w:val="ListParagraph"/>
              <w:numPr>
                <w:ilvl w:val="0"/>
                <w:numId w:val="9"/>
              </w:numPr>
            </w:pPr>
            <w:proofErr w:type="spellStart"/>
            <w:r>
              <w:t>mixedOperationMode</w:t>
            </w:r>
            <w:proofErr w:type="spellEnd"/>
          </w:p>
          <w:p w14:paraId="5DAA9C71" w14:textId="77777777" w:rsidR="00B17300" w:rsidRDefault="00B17300" w:rsidP="00B17300">
            <w:pPr>
              <w:pStyle w:val="ListParagraph"/>
              <w:numPr>
                <w:ilvl w:val="0"/>
                <w:numId w:val="9"/>
              </w:numPr>
            </w:pPr>
            <w:r w:rsidRPr="004759C4">
              <w:t>multiCarrier-NPRACH-r14</w:t>
            </w:r>
          </w:p>
          <w:p w14:paraId="369EFA49" w14:textId="77777777" w:rsidR="00A964DC" w:rsidRDefault="00B17300" w:rsidP="00B17300">
            <w:pPr>
              <w:pStyle w:val="ListParagraph"/>
              <w:numPr>
                <w:ilvl w:val="0"/>
                <w:numId w:val="9"/>
              </w:numPr>
            </w:pPr>
            <w:r>
              <w:t>nprach-Format2</w:t>
            </w:r>
          </w:p>
          <w:p w14:paraId="258512FF" w14:textId="0BF4831C" w:rsidR="00B17300" w:rsidRDefault="00B17300" w:rsidP="00B17300">
            <w:pPr>
              <w:pStyle w:val="ListParagraph"/>
              <w:numPr>
                <w:ilvl w:val="0"/>
                <w:numId w:val="9"/>
              </w:numPr>
            </w:pPr>
            <w:r>
              <w:t>EDT (FFS for CP)</w:t>
            </w:r>
          </w:p>
        </w:tc>
      </w:tr>
      <w:tr w:rsidR="00A964DC" w:rsidRPr="00703381" w14:paraId="66BE5F68" w14:textId="7D3690E2" w:rsidTr="002D2CE3">
        <w:trPr>
          <w:jc w:val="center"/>
        </w:trPr>
        <w:tc>
          <w:tcPr>
            <w:tcW w:w="0" w:type="auto"/>
          </w:tcPr>
          <w:p w14:paraId="39E6CFCB" w14:textId="77777777" w:rsidR="00A964DC" w:rsidRPr="00703381" w:rsidRDefault="00A964DC" w:rsidP="00CF446B">
            <w:r>
              <w:lastRenderedPageBreak/>
              <w:t>6</w:t>
            </w:r>
          </w:p>
        </w:tc>
        <w:tc>
          <w:tcPr>
            <w:tcW w:w="0" w:type="auto"/>
          </w:tcPr>
          <w:p w14:paraId="31611C8C" w14:textId="094D71AA" w:rsidR="00A964DC" w:rsidRDefault="00B17300" w:rsidP="00CF446B">
            <w:pPr>
              <w:pStyle w:val="ListParagraph"/>
              <w:numPr>
                <w:ilvl w:val="0"/>
                <w:numId w:val="9"/>
              </w:numPr>
            </w:pPr>
            <w:r>
              <w:t>nprach-Format2</w:t>
            </w:r>
          </w:p>
        </w:tc>
      </w:tr>
      <w:tr w:rsidR="00A964DC" w:rsidRPr="00703381" w14:paraId="49E6FD62" w14:textId="7590F6CE" w:rsidTr="002D2CE3">
        <w:trPr>
          <w:jc w:val="center"/>
        </w:trPr>
        <w:tc>
          <w:tcPr>
            <w:tcW w:w="0" w:type="auto"/>
          </w:tcPr>
          <w:p w14:paraId="305F0F9E" w14:textId="77777777" w:rsidR="00A964DC" w:rsidRPr="00703381" w:rsidRDefault="00A964DC" w:rsidP="00CF446B">
            <w:r>
              <w:t>7</w:t>
            </w:r>
          </w:p>
        </w:tc>
        <w:tc>
          <w:tcPr>
            <w:tcW w:w="0" w:type="auto"/>
          </w:tcPr>
          <w:p w14:paraId="7B0E4CBD" w14:textId="6EA2E186" w:rsidR="00B17300" w:rsidRDefault="00B17300" w:rsidP="00B17300">
            <w:pPr>
              <w:pStyle w:val="ListParagraph"/>
              <w:numPr>
                <w:ilvl w:val="0"/>
                <w:numId w:val="9"/>
              </w:numPr>
            </w:pPr>
            <w:r>
              <w:t>nprach-Format2</w:t>
            </w:r>
          </w:p>
          <w:p w14:paraId="555935C5" w14:textId="59541668" w:rsidR="00A964DC" w:rsidRDefault="00B17300" w:rsidP="00B17300">
            <w:pPr>
              <w:pStyle w:val="ListParagraph"/>
              <w:numPr>
                <w:ilvl w:val="0"/>
                <w:numId w:val="9"/>
              </w:numPr>
            </w:pPr>
            <w:r>
              <w:t>EDT (FFS for CP)</w:t>
            </w:r>
          </w:p>
        </w:tc>
      </w:tr>
      <w:tr w:rsidR="00A964DC" w:rsidRPr="00703381" w14:paraId="5EFE6F2D" w14:textId="5A70A6FF" w:rsidTr="002D2CE3">
        <w:trPr>
          <w:jc w:val="center"/>
        </w:trPr>
        <w:tc>
          <w:tcPr>
            <w:tcW w:w="0" w:type="auto"/>
          </w:tcPr>
          <w:p w14:paraId="3D938267" w14:textId="77777777" w:rsidR="00A964DC" w:rsidRPr="00703381" w:rsidRDefault="00A964DC" w:rsidP="00CF446B">
            <w:r>
              <w:t>8</w:t>
            </w:r>
          </w:p>
        </w:tc>
        <w:tc>
          <w:tcPr>
            <w:tcW w:w="0" w:type="auto"/>
          </w:tcPr>
          <w:p w14:paraId="2EC37C13" w14:textId="21B996A8" w:rsidR="00A964DC" w:rsidRDefault="00B17300" w:rsidP="00B17300">
            <w:pPr>
              <w:pStyle w:val="ListParagraph"/>
              <w:numPr>
                <w:ilvl w:val="0"/>
                <w:numId w:val="10"/>
              </w:numPr>
            </w:pPr>
            <w:r>
              <w:t>EDT (FFS for CP)</w:t>
            </w:r>
          </w:p>
        </w:tc>
      </w:tr>
      <w:tr w:rsidR="00A964DC" w:rsidRPr="00703381" w14:paraId="19187B00" w14:textId="1C7BACE9" w:rsidTr="002D2CE3">
        <w:trPr>
          <w:jc w:val="center"/>
        </w:trPr>
        <w:tc>
          <w:tcPr>
            <w:tcW w:w="0" w:type="auto"/>
          </w:tcPr>
          <w:p w14:paraId="61FBEF4E" w14:textId="77777777" w:rsidR="00A964DC" w:rsidRPr="00703381" w:rsidRDefault="00A964DC" w:rsidP="00CF446B">
            <w:r>
              <w:t>9</w:t>
            </w:r>
          </w:p>
        </w:tc>
        <w:tc>
          <w:tcPr>
            <w:tcW w:w="0" w:type="auto"/>
          </w:tcPr>
          <w:p w14:paraId="4FA52F79" w14:textId="7CE560C9" w:rsidR="00A964DC" w:rsidRDefault="00B17300" w:rsidP="00CF446B">
            <w:r>
              <w:t>N/A</w:t>
            </w:r>
          </w:p>
        </w:tc>
      </w:tr>
    </w:tbl>
    <w:p w14:paraId="61C10713" w14:textId="77777777" w:rsidR="00A964DC" w:rsidRDefault="00A964DC" w:rsidP="004759C4"/>
    <w:sectPr w:rsidR="00A964DC" w:rsidSect="00D64908">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69CC8" w14:textId="77777777" w:rsidR="00845E74" w:rsidRDefault="00845E74">
      <w:pPr>
        <w:spacing w:after="0"/>
      </w:pPr>
      <w:r>
        <w:separator/>
      </w:r>
    </w:p>
  </w:endnote>
  <w:endnote w:type="continuationSeparator" w:id="0">
    <w:p w14:paraId="06B02EE1" w14:textId="77777777" w:rsidR="00845E74" w:rsidRDefault="0084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C2149"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F5E4A7"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27B2C"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A55366" w14:textId="77777777" w:rsidR="00845E74" w:rsidRDefault="00845E74">
      <w:pPr>
        <w:spacing w:after="0"/>
      </w:pPr>
      <w:r>
        <w:separator/>
      </w:r>
    </w:p>
  </w:footnote>
  <w:footnote w:type="continuationSeparator" w:id="0">
    <w:p w14:paraId="719F244C" w14:textId="77777777" w:rsidR="00845E74" w:rsidRDefault="00845E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3A7CE"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E81E7B"/>
    <w:multiLevelType w:val="hybridMultilevel"/>
    <w:tmpl w:val="0E540862"/>
    <w:lvl w:ilvl="0" w:tplc="E05E1452">
      <w:start w:val="1"/>
      <w:numFmt w:val="bullet"/>
      <w:lvlText w:val=""/>
      <w:lvlJc w:val="left"/>
      <w:pPr>
        <w:tabs>
          <w:tab w:val="num" w:pos="720"/>
        </w:tabs>
        <w:ind w:left="720" w:hanging="360"/>
      </w:pPr>
      <w:rPr>
        <w:rFonts w:ascii="Wingdings" w:hAnsi="Wingdings" w:hint="default"/>
      </w:rPr>
    </w:lvl>
    <w:lvl w:ilvl="1" w:tplc="F35CDB10">
      <w:numFmt w:val="bullet"/>
      <w:lvlText w:val=""/>
      <w:lvlJc w:val="left"/>
      <w:pPr>
        <w:tabs>
          <w:tab w:val="num" w:pos="1440"/>
        </w:tabs>
        <w:ind w:left="1440" w:hanging="360"/>
      </w:pPr>
      <w:rPr>
        <w:rFonts w:ascii="Wingdings" w:hAnsi="Wingdings" w:hint="default"/>
      </w:rPr>
    </w:lvl>
    <w:lvl w:ilvl="2" w:tplc="A77AA330">
      <w:numFmt w:val="bullet"/>
      <w:lvlText w:val=""/>
      <w:lvlJc w:val="left"/>
      <w:pPr>
        <w:tabs>
          <w:tab w:val="num" w:pos="2160"/>
        </w:tabs>
        <w:ind w:left="2160" w:hanging="360"/>
      </w:pPr>
      <w:rPr>
        <w:rFonts w:ascii="Wingdings" w:hAnsi="Wingdings" w:hint="default"/>
      </w:rPr>
    </w:lvl>
    <w:lvl w:ilvl="3" w:tplc="19A2DD30">
      <w:start w:val="1"/>
      <w:numFmt w:val="bullet"/>
      <w:lvlText w:val=""/>
      <w:lvlJc w:val="left"/>
      <w:pPr>
        <w:tabs>
          <w:tab w:val="num" w:pos="2880"/>
        </w:tabs>
        <w:ind w:left="2880" w:hanging="360"/>
      </w:pPr>
      <w:rPr>
        <w:rFonts w:ascii="Wingdings" w:hAnsi="Wingdings" w:hint="default"/>
      </w:rPr>
    </w:lvl>
    <w:lvl w:ilvl="4" w:tplc="11729336">
      <w:start w:val="1"/>
      <w:numFmt w:val="bullet"/>
      <w:lvlText w:val=""/>
      <w:lvlJc w:val="left"/>
      <w:pPr>
        <w:tabs>
          <w:tab w:val="num" w:pos="3600"/>
        </w:tabs>
        <w:ind w:left="3600" w:hanging="360"/>
      </w:pPr>
      <w:rPr>
        <w:rFonts w:ascii="Wingdings" w:hAnsi="Wingdings" w:hint="default"/>
      </w:rPr>
    </w:lvl>
    <w:lvl w:ilvl="5" w:tplc="E5EA00AC" w:tentative="1">
      <w:start w:val="1"/>
      <w:numFmt w:val="bullet"/>
      <w:lvlText w:val=""/>
      <w:lvlJc w:val="left"/>
      <w:pPr>
        <w:tabs>
          <w:tab w:val="num" w:pos="4320"/>
        </w:tabs>
        <w:ind w:left="4320" w:hanging="360"/>
      </w:pPr>
      <w:rPr>
        <w:rFonts w:ascii="Wingdings" w:hAnsi="Wingdings" w:hint="default"/>
      </w:rPr>
    </w:lvl>
    <w:lvl w:ilvl="6" w:tplc="28909D42" w:tentative="1">
      <w:start w:val="1"/>
      <w:numFmt w:val="bullet"/>
      <w:lvlText w:val=""/>
      <w:lvlJc w:val="left"/>
      <w:pPr>
        <w:tabs>
          <w:tab w:val="num" w:pos="5040"/>
        </w:tabs>
        <w:ind w:left="5040" w:hanging="360"/>
      </w:pPr>
      <w:rPr>
        <w:rFonts w:ascii="Wingdings" w:hAnsi="Wingdings" w:hint="default"/>
      </w:rPr>
    </w:lvl>
    <w:lvl w:ilvl="7" w:tplc="9A1A4D52" w:tentative="1">
      <w:start w:val="1"/>
      <w:numFmt w:val="bullet"/>
      <w:lvlText w:val=""/>
      <w:lvlJc w:val="left"/>
      <w:pPr>
        <w:tabs>
          <w:tab w:val="num" w:pos="5760"/>
        </w:tabs>
        <w:ind w:left="5760" w:hanging="360"/>
      </w:pPr>
      <w:rPr>
        <w:rFonts w:ascii="Wingdings" w:hAnsi="Wingdings" w:hint="default"/>
      </w:rPr>
    </w:lvl>
    <w:lvl w:ilvl="8" w:tplc="BF88586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C069EF"/>
    <w:multiLevelType w:val="hybridMultilevel"/>
    <w:tmpl w:val="F9980278"/>
    <w:lvl w:ilvl="0" w:tplc="8A02D8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2E1A2C"/>
    <w:multiLevelType w:val="hybridMultilevel"/>
    <w:tmpl w:val="AB1A9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33922"/>
    <w:multiLevelType w:val="multilevel"/>
    <w:tmpl w:val="25907C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7D47F6B"/>
    <w:multiLevelType w:val="hybridMultilevel"/>
    <w:tmpl w:val="F3FC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4"/>
  </w:num>
  <w:num w:numId="5">
    <w:abstractNumId w:val="2"/>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4CEA"/>
    <w:rsid w:val="000050A1"/>
    <w:rsid w:val="00013D38"/>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3F0E"/>
    <w:rsid w:val="000A2D8A"/>
    <w:rsid w:val="000A36B5"/>
    <w:rsid w:val="000A6654"/>
    <w:rsid w:val="000A74CA"/>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48C3"/>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47B27"/>
    <w:rsid w:val="00150C1E"/>
    <w:rsid w:val="00155700"/>
    <w:rsid w:val="001562AB"/>
    <w:rsid w:val="001576F3"/>
    <w:rsid w:val="00163F47"/>
    <w:rsid w:val="00167516"/>
    <w:rsid w:val="00176E75"/>
    <w:rsid w:val="00177C78"/>
    <w:rsid w:val="00180528"/>
    <w:rsid w:val="00180C0A"/>
    <w:rsid w:val="00186AC0"/>
    <w:rsid w:val="00192A4C"/>
    <w:rsid w:val="001A4018"/>
    <w:rsid w:val="001A4D6B"/>
    <w:rsid w:val="001B0F7A"/>
    <w:rsid w:val="001B1F77"/>
    <w:rsid w:val="001B3DAD"/>
    <w:rsid w:val="001C3423"/>
    <w:rsid w:val="001C489B"/>
    <w:rsid w:val="001D514B"/>
    <w:rsid w:val="001E0374"/>
    <w:rsid w:val="001F0205"/>
    <w:rsid w:val="001F1A1F"/>
    <w:rsid w:val="001F2507"/>
    <w:rsid w:val="00202FCD"/>
    <w:rsid w:val="00204B93"/>
    <w:rsid w:val="00215838"/>
    <w:rsid w:val="00217ADC"/>
    <w:rsid w:val="002303D8"/>
    <w:rsid w:val="00232050"/>
    <w:rsid w:val="00237CEB"/>
    <w:rsid w:val="00242626"/>
    <w:rsid w:val="00243E6F"/>
    <w:rsid w:val="00262AE5"/>
    <w:rsid w:val="00264228"/>
    <w:rsid w:val="00264A5F"/>
    <w:rsid w:val="00270364"/>
    <w:rsid w:val="00293595"/>
    <w:rsid w:val="00296E4A"/>
    <w:rsid w:val="002A19EA"/>
    <w:rsid w:val="002A3D21"/>
    <w:rsid w:val="002A4C06"/>
    <w:rsid w:val="002B06A4"/>
    <w:rsid w:val="002B1A75"/>
    <w:rsid w:val="002B58C6"/>
    <w:rsid w:val="002B6183"/>
    <w:rsid w:val="002C16A9"/>
    <w:rsid w:val="002C412D"/>
    <w:rsid w:val="002C6D20"/>
    <w:rsid w:val="002C6F0F"/>
    <w:rsid w:val="002D2EAF"/>
    <w:rsid w:val="002D3BDF"/>
    <w:rsid w:val="002D3EDF"/>
    <w:rsid w:val="002D5B01"/>
    <w:rsid w:val="002D725E"/>
    <w:rsid w:val="002E0706"/>
    <w:rsid w:val="002E3238"/>
    <w:rsid w:val="002E3F5C"/>
    <w:rsid w:val="002E4D06"/>
    <w:rsid w:val="002E59BF"/>
    <w:rsid w:val="002E7362"/>
    <w:rsid w:val="002F0987"/>
    <w:rsid w:val="002F1314"/>
    <w:rsid w:val="002F3F87"/>
    <w:rsid w:val="002F3FDE"/>
    <w:rsid w:val="002F5446"/>
    <w:rsid w:val="0031107D"/>
    <w:rsid w:val="00313319"/>
    <w:rsid w:val="00313AE3"/>
    <w:rsid w:val="003140CB"/>
    <w:rsid w:val="003141DD"/>
    <w:rsid w:val="00316B3D"/>
    <w:rsid w:val="0032030C"/>
    <w:rsid w:val="003217DC"/>
    <w:rsid w:val="003246C6"/>
    <w:rsid w:val="00325C85"/>
    <w:rsid w:val="00327AE4"/>
    <w:rsid w:val="003322AE"/>
    <w:rsid w:val="00333BF5"/>
    <w:rsid w:val="0033449B"/>
    <w:rsid w:val="0034189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5847"/>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212D"/>
    <w:rsid w:val="00437B36"/>
    <w:rsid w:val="004413F6"/>
    <w:rsid w:val="00443CF1"/>
    <w:rsid w:val="00444579"/>
    <w:rsid w:val="004501CA"/>
    <w:rsid w:val="00450AC8"/>
    <w:rsid w:val="00454575"/>
    <w:rsid w:val="00454677"/>
    <w:rsid w:val="00454E9F"/>
    <w:rsid w:val="0045681A"/>
    <w:rsid w:val="00456898"/>
    <w:rsid w:val="00456B03"/>
    <w:rsid w:val="00465975"/>
    <w:rsid w:val="00465B3C"/>
    <w:rsid w:val="00472CC8"/>
    <w:rsid w:val="0047407C"/>
    <w:rsid w:val="004759C4"/>
    <w:rsid w:val="00481796"/>
    <w:rsid w:val="004910A6"/>
    <w:rsid w:val="0049116E"/>
    <w:rsid w:val="0049404B"/>
    <w:rsid w:val="00495ED1"/>
    <w:rsid w:val="00497A8F"/>
    <w:rsid w:val="004A1C28"/>
    <w:rsid w:val="004B5188"/>
    <w:rsid w:val="004B665D"/>
    <w:rsid w:val="004B7FF5"/>
    <w:rsid w:val="004C0A91"/>
    <w:rsid w:val="004C64DB"/>
    <w:rsid w:val="004C6EEF"/>
    <w:rsid w:val="004D1986"/>
    <w:rsid w:val="004D1B9F"/>
    <w:rsid w:val="004E0C2A"/>
    <w:rsid w:val="004E445F"/>
    <w:rsid w:val="004E7AE0"/>
    <w:rsid w:val="004F00F5"/>
    <w:rsid w:val="004F2487"/>
    <w:rsid w:val="004F41A8"/>
    <w:rsid w:val="004F7AA8"/>
    <w:rsid w:val="005029E5"/>
    <w:rsid w:val="0050310A"/>
    <w:rsid w:val="00511B81"/>
    <w:rsid w:val="00512F7D"/>
    <w:rsid w:val="00521814"/>
    <w:rsid w:val="0052321E"/>
    <w:rsid w:val="00531FEA"/>
    <w:rsid w:val="00540793"/>
    <w:rsid w:val="005422B7"/>
    <w:rsid w:val="0054715E"/>
    <w:rsid w:val="005471F3"/>
    <w:rsid w:val="00554C82"/>
    <w:rsid w:val="00562129"/>
    <w:rsid w:val="0056364E"/>
    <w:rsid w:val="005649C8"/>
    <w:rsid w:val="005670C2"/>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22923"/>
    <w:rsid w:val="00622C1C"/>
    <w:rsid w:val="006256B1"/>
    <w:rsid w:val="00631434"/>
    <w:rsid w:val="006351C6"/>
    <w:rsid w:val="00647161"/>
    <w:rsid w:val="0064763E"/>
    <w:rsid w:val="00651188"/>
    <w:rsid w:val="00652888"/>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6C34"/>
    <w:rsid w:val="006C7D13"/>
    <w:rsid w:val="006D402F"/>
    <w:rsid w:val="006D4449"/>
    <w:rsid w:val="006E117D"/>
    <w:rsid w:val="006E187C"/>
    <w:rsid w:val="006E798C"/>
    <w:rsid w:val="006F0EAD"/>
    <w:rsid w:val="006F3295"/>
    <w:rsid w:val="006F41D6"/>
    <w:rsid w:val="007028AD"/>
    <w:rsid w:val="00703381"/>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609F3"/>
    <w:rsid w:val="007609FC"/>
    <w:rsid w:val="00763242"/>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2BD2"/>
    <w:rsid w:val="007E4B32"/>
    <w:rsid w:val="007F14B9"/>
    <w:rsid w:val="007F284B"/>
    <w:rsid w:val="007F61AC"/>
    <w:rsid w:val="008019A1"/>
    <w:rsid w:val="008037E6"/>
    <w:rsid w:val="008051BB"/>
    <w:rsid w:val="008161E9"/>
    <w:rsid w:val="00816F28"/>
    <w:rsid w:val="008175CE"/>
    <w:rsid w:val="008229D2"/>
    <w:rsid w:val="00831767"/>
    <w:rsid w:val="0083685F"/>
    <w:rsid w:val="00837351"/>
    <w:rsid w:val="00843A94"/>
    <w:rsid w:val="00845E74"/>
    <w:rsid w:val="00846C27"/>
    <w:rsid w:val="00847B6A"/>
    <w:rsid w:val="00866395"/>
    <w:rsid w:val="00874D6E"/>
    <w:rsid w:val="008834B3"/>
    <w:rsid w:val="008867AB"/>
    <w:rsid w:val="00893E0B"/>
    <w:rsid w:val="008A5212"/>
    <w:rsid w:val="008A6450"/>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4DCC"/>
    <w:rsid w:val="0092572D"/>
    <w:rsid w:val="009274EB"/>
    <w:rsid w:val="00927CE4"/>
    <w:rsid w:val="00933890"/>
    <w:rsid w:val="00935ABC"/>
    <w:rsid w:val="00937B76"/>
    <w:rsid w:val="00940D3D"/>
    <w:rsid w:val="00941BB6"/>
    <w:rsid w:val="009472CE"/>
    <w:rsid w:val="00950113"/>
    <w:rsid w:val="0095096D"/>
    <w:rsid w:val="0095158E"/>
    <w:rsid w:val="00952C04"/>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B06CB"/>
    <w:rsid w:val="009B7195"/>
    <w:rsid w:val="009C1806"/>
    <w:rsid w:val="009D08AC"/>
    <w:rsid w:val="009D54E5"/>
    <w:rsid w:val="009D5F54"/>
    <w:rsid w:val="009D6B86"/>
    <w:rsid w:val="009D7319"/>
    <w:rsid w:val="009E07EE"/>
    <w:rsid w:val="009E407B"/>
    <w:rsid w:val="009F2DAC"/>
    <w:rsid w:val="009F4E73"/>
    <w:rsid w:val="009F6897"/>
    <w:rsid w:val="00A16B58"/>
    <w:rsid w:val="00A17A6B"/>
    <w:rsid w:val="00A208D5"/>
    <w:rsid w:val="00A22268"/>
    <w:rsid w:val="00A23B92"/>
    <w:rsid w:val="00A23DAC"/>
    <w:rsid w:val="00A27F26"/>
    <w:rsid w:val="00A36291"/>
    <w:rsid w:val="00A377CC"/>
    <w:rsid w:val="00A41176"/>
    <w:rsid w:val="00A41538"/>
    <w:rsid w:val="00A42294"/>
    <w:rsid w:val="00A51CE3"/>
    <w:rsid w:val="00A5342B"/>
    <w:rsid w:val="00A55BF8"/>
    <w:rsid w:val="00A5681F"/>
    <w:rsid w:val="00A569C5"/>
    <w:rsid w:val="00A63AA2"/>
    <w:rsid w:val="00A63C92"/>
    <w:rsid w:val="00A64E05"/>
    <w:rsid w:val="00A66680"/>
    <w:rsid w:val="00A70A46"/>
    <w:rsid w:val="00A71EB3"/>
    <w:rsid w:val="00A74D3D"/>
    <w:rsid w:val="00A76814"/>
    <w:rsid w:val="00A82A8C"/>
    <w:rsid w:val="00A9109E"/>
    <w:rsid w:val="00A93919"/>
    <w:rsid w:val="00A964DC"/>
    <w:rsid w:val="00AA0FFB"/>
    <w:rsid w:val="00AA5CE9"/>
    <w:rsid w:val="00AB3C58"/>
    <w:rsid w:val="00AB481B"/>
    <w:rsid w:val="00AB5AFD"/>
    <w:rsid w:val="00AB632B"/>
    <w:rsid w:val="00AC0E56"/>
    <w:rsid w:val="00AC22C0"/>
    <w:rsid w:val="00AC330E"/>
    <w:rsid w:val="00AD05AC"/>
    <w:rsid w:val="00AD39DA"/>
    <w:rsid w:val="00AD7B77"/>
    <w:rsid w:val="00AE0770"/>
    <w:rsid w:val="00AF3455"/>
    <w:rsid w:val="00AF5070"/>
    <w:rsid w:val="00B001C2"/>
    <w:rsid w:val="00B03A25"/>
    <w:rsid w:val="00B057A4"/>
    <w:rsid w:val="00B070D1"/>
    <w:rsid w:val="00B10904"/>
    <w:rsid w:val="00B10EF5"/>
    <w:rsid w:val="00B110F2"/>
    <w:rsid w:val="00B152DC"/>
    <w:rsid w:val="00B167B7"/>
    <w:rsid w:val="00B17300"/>
    <w:rsid w:val="00B17391"/>
    <w:rsid w:val="00B2044C"/>
    <w:rsid w:val="00B20C2F"/>
    <w:rsid w:val="00B31D38"/>
    <w:rsid w:val="00B321CF"/>
    <w:rsid w:val="00B337C5"/>
    <w:rsid w:val="00B33963"/>
    <w:rsid w:val="00B35545"/>
    <w:rsid w:val="00B36F0C"/>
    <w:rsid w:val="00B37E23"/>
    <w:rsid w:val="00B41139"/>
    <w:rsid w:val="00B41DC4"/>
    <w:rsid w:val="00B4242C"/>
    <w:rsid w:val="00B426DB"/>
    <w:rsid w:val="00B431DB"/>
    <w:rsid w:val="00B43E27"/>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AE4"/>
    <w:rsid w:val="00BC3C96"/>
    <w:rsid w:val="00BC41F6"/>
    <w:rsid w:val="00BC51A3"/>
    <w:rsid w:val="00BD0AE1"/>
    <w:rsid w:val="00BD0CB5"/>
    <w:rsid w:val="00BD339F"/>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52E95"/>
    <w:rsid w:val="00C615E8"/>
    <w:rsid w:val="00C62F3F"/>
    <w:rsid w:val="00C73B5D"/>
    <w:rsid w:val="00C73EFC"/>
    <w:rsid w:val="00C75095"/>
    <w:rsid w:val="00C75DC6"/>
    <w:rsid w:val="00C80897"/>
    <w:rsid w:val="00C831F1"/>
    <w:rsid w:val="00C91A36"/>
    <w:rsid w:val="00C91A97"/>
    <w:rsid w:val="00C947FC"/>
    <w:rsid w:val="00CB09B5"/>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3477"/>
    <w:rsid w:val="00D2517F"/>
    <w:rsid w:val="00D33C2B"/>
    <w:rsid w:val="00D4049E"/>
    <w:rsid w:val="00D42C77"/>
    <w:rsid w:val="00D47770"/>
    <w:rsid w:val="00D54D39"/>
    <w:rsid w:val="00D56057"/>
    <w:rsid w:val="00D565B1"/>
    <w:rsid w:val="00D60997"/>
    <w:rsid w:val="00D61054"/>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F4042"/>
    <w:rsid w:val="00DF541A"/>
    <w:rsid w:val="00DF767D"/>
    <w:rsid w:val="00E0331D"/>
    <w:rsid w:val="00E06E11"/>
    <w:rsid w:val="00E23197"/>
    <w:rsid w:val="00E2402F"/>
    <w:rsid w:val="00E2463A"/>
    <w:rsid w:val="00E300FD"/>
    <w:rsid w:val="00E30683"/>
    <w:rsid w:val="00E340F5"/>
    <w:rsid w:val="00E34183"/>
    <w:rsid w:val="00E34D1D"/>
    <w:rsid w:val="00E40AF4"/>
    <w:rsid w:val="00E44D1A"/>
    <w:rsid w:val="00E468CF"/>
    <w:rsid w:val="00E524D5"/>
    <w:rsid w:val="00E6305B"/>
    <w:rsid w:val="00E640FE"/>
    <w:rsid w:val="00E6545F"/>
    <w:rsid w:val="00E66328"/>
    <w:rsid w:val="00E67176"/>
    <w:rsid w:val="00E738A6"/>
    <w:rsid w:val="00E73A46"/>
    <w:rsid w:val="00E80509"/>
    <w:rsid w:val="00E83097"/>
    <w:rsid w:val="00E935F4"/>
    <w:rsid w:val="00E93CE0"/>
    <w:rsid w:val="00E94BC8"/>
    <w:rsid w:val="00EA267D"/>
    <w:rsid w:val="00EA4E6E"/>
    <w:rsid w:val="00EB32DB"/>
    <w:rsid w:val="00EC22D6"/>
    <w:rsid w:val="00ED78E4"/>
    <w:rsid w:val="00EE7B69"/>
    <w:rsid w:val="00EF1488"/>
    <w:rsid w:val="00EF285E"/>
    <w:rsid w:val="00EF50BA"/>
    <w:rsid w:val="00EF6B67"/>
    <w:rsid w:val="00F01116"/>
    <w:rsid w:val="00F10C80"/>
    <w:rsid w:val="00F12C48"/>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7B45"/>
    <w:rsid w:val="00FB3C30"/>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306D329"/>
  <w15:chartTrackingRefBased/>
  <w15:docId w15:val="{AB091F3D-A236-42C7-8D38-57ADC6ADE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basedOn w:val="Normal"/>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paragraph" w:customStyle="1" w:styleId="B2">
    <w:name w:val="B2"/>
    <w:basedOn w:val="List2"/>
    <w:link w:val="B2Char"/>
    <w:rsid w:val="001048C3"/>
    <w:pPr>
      <w:ind w:left="851" w:hanging="284"/>
      <w:contextualSpacing w:val="0"/>
    </w:pPr>
    <w:rPr>
      <w:rFonts w:eastAsia="Times New Roman"/>
      <w:lang w:eastAsia="en-GB"/>
    </w:rPr>
  </w:style>
  <w:style w:type="paragraph" w:customStyle="1" w:styleId="B3">
    <w:name w:val="B3"/>
    <w:basedOn w:val="List3"/>
    <w:link w:val="B3Char"/>
    <w:rsid w:val="001048C3"/>
    <w:pPr>
      <w:ind w:left="1135" w:hanging="284"/>
      <w:contextualSpacing w:val="0"/>
    </w:pPr>
    <w:rPr>
      <w:rFonts w:eastAsia="Times New Roman"/>
      <w:lang w:eastAsia="en-GB"/>
    </w:rPr>
  </w:style>
  <w:style w:type="paragraph" w:customStyle="1" w:styleId="B4">
    <w:name w:val="B4"/>
    <w:basedOn w:val="List4"/>
    <w:rsid w:val="001048C3"/>
    <w:pPr>
      <w:ind w:left="1418" w:hanging="284"/>
      <w:contextualSpacing w:val="0"/>
    </w:pPr>
    <w:rPr>
      <w:rFonts w:eastAsia="Times New Roman"/>
      <w:lang w:eastAsia="en-GB"/>
    </w:rPr>
  </w:style>
  <w:style w:type="character" w:customStyle="1" w:styleId="B3Char">
    <w:name w:val="B3 Char"/>
    <w:link w:val="B3"/>
    <w:rsid w:val="001048C3"/>
    <w:rPr>
      <w:rFonts w:ascii="Times New Roman" w:eastAsia="Times New Roman" w:hAnsi="Times New Roman"/>
      <w:lang w:val="en-GB" w:eastAsia="en-GB"/>
    </w:rPr>
  </w:style>
  <w:style w:type="character" w:customStyle="1" w:styleId="B2Char">
    <w:name w:val="B2 Char"/>
    <w:link w:val="B2"/>
    <w:locked/>
    <w:rsid w:val="001048C3"/>
    <w:rPr>
      <w:rFonts w:ascii="Times New Roman" w:eastAsia="Times New Roman" w:hAnsi="Times New Roman"/>
      <w:lang w:val="en-GB" w:eastAsia="en-GB"/>
    </w:rPr>
  </w:style>
  <w:style w:type="paragraph" w:styleId="List2">
    <w:name w:val="List 2"/>
    <w:basedOn w:val="Normal"/>
    <w:uiPriority w:val="99"/>
    <w:semiHidden/>
    <w:unhideWhenUsed/>
    <w:rsid w:val="001048C3"/>
    <w:pPr>
      <w:ind w:left="720" w:hanging="360"/>
      <w:contextualSpacing/>
    </w:pPr>
  </w:style>
  <w:style w:type="paragraph" w:styleId="List3">
    <w:name w:val="List 3"/>
    <w:basedOn w:val="Normal"/>
    <w:uiPriority w:val="99"/>
    <w:semiHidden/>
    <w:unhideWhenUsed/>
    <w:rsid w:val="001048C3"/>
    <w:pPr>
      <w:ind w:left="1080" w:hanging="360"/>
      <w:contextualSpacing/>
    </w:pPr>
  </w:style>
  <w:style w:type="paragraph" w:styleId="List4">
    <w:name w:val="List 4"/>
    <w:basedOn w:val="Normal"/>
    <w:uiPriority w:val="99"/>
    <w:semiHidden/>
    <w:unhideWhenUsed/>
    <w:rsid w:val="001048C3"/>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46562923">
      <w:bodyDiv w:val="1"/>
      <w:marLeft w:val="0"/>
      <w:marRight w:val="0"/>
      <w:marTop w:val="0"/>
      <w:marBottom w:val="0"/>
      <w:divBdr>
        <w:top w:val="none" w:sz="0" w:space="0" w:color="auto"/>
        <w:left w:val="none" w:sz="0" w:space="0" w:color="auto"/>
        <w:bottom w:val="none" w:sz="0" w:space="0" w:color="auto"/>
        <w:right w:val="none" w:sz="0" w:space="0" w:color="auto"/>
      </w:divBdr>
    </w:div>
    <w:div w:id="1108820049">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67655810">
      <w:bodyDiv w:val="1"/>
      <w:marLeft w:val="0"/>
      <w:marRight w:val="0"/>
      <w:marTop w:val="0"/>
      <w:marBottom w:val="0"/>
      <w:divBdr>
        <w:top w:val="none" w:sz="0" w:space="0" w:color="auto"/>
        <w:left w:val="none" w:sz="0" w:space="0" w:color="auto"/>
        <w:bottom w:val="none" w:sz="0" w:space="0" w:color="auto"/>
        <w:right w:val="none" w:sz="0" w:space="0" w:color="auto"/>
      </w:divBdr>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DFDDC-5E72-405C-91BC-BC22312E8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3</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Rico Alvarino</cp:lastModifiedBy>
  <cp:revision>9</cp:revision>
  <dcterms:created xsi:type="dcterms:W3CDTF">2018-09-27T17:51:00Z</dcterms:created>
  <dcterms:modified xsi:type="dcterms:W3CDTF">2018-09-28T23:41:00Z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